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1494" w14:textId="77777777" w:rsidR="00135377" w:rsidRPr="000216A3" w:rsidRDefault="00135377" w:rsidP="008F2819">
      <w:pPr>
        <w:pBdr>
          <w:bottom w:val="single" w:sz="4" w:space="1" w:color="auto"/>
        </w:pBdr>
        <w:spacing w:after="0" w:line="240" w:lineRule="auto"/>
        <w:jc w:val="center"/>
        <w:rPr>
          <w:rFonts w:ascii="Times New Roman" w:hAnsi="Times New Roman" w:cs="Times New Roman"/>
          <w:b/>
          <w:sz w:val="20"/>
          <w:szCs w:val="20"/>
        </w:rPr>
      </w:pPr>
    </w:p>
    <w:p w14:paraId="3F375B91" w14:textId="77777777" w:rsidR="00B075AC" w:rsidRPr="000216A3" w:rsidRDefault="008F2819" w:rsidP="008F2819">
      <w:pPr>
        <w:pBdr>
          <w:bottom w:val="single" w:sz="4" w:space="1" w:color="auto"/>
        </w:pBdr>
        <w:spacing w:after="0" w:line="240" w:lineRule="auto"/>
        <w:jc w:val="center"/>
        <w:rPr>
          <w:rFonts w:ascii="Times New Roman" w:hAnsi="Times New Roman" w:cs="Times New Roman"/>
          <w:b/>
          <w:sz w:val="20"/>
          <w:szCs w:val="20"/>
        </w:rPr>
      </w:pPr>
      <w:r w:rsidRPr="000216A3">
        <w:rPr>
          <w:rFonts w:ascii="Times New Roman" w:hAnsi="Times New Roman" w:cs="Times New Roman"/>
          <w:b/>
          <w:sz w:val="20"/>
          <w:szCs w:val="20"/>
        </w:rPr>
        <w:t>Code of Internal Procedure Conduct for Prevention of Insider Trading</w:t>
      </w:r>
    </w:p>
    <w:p w14:paraId="49C08F6F" w14:textId="77777777" w:rsidR="008F2819" w:rsidRPr="000216A3" w:rsidRDefault="008F2819" w:rsidP="008F2819">
      <w:pPr>
        <w:spacing w:after="0" w:line="240" w:lineRule="auto"/>
        <w:jc w:val="center"/>
        <w:rPr>
          <w:rFonts w:ascii="Times New Roman" w:hAnsi="Times New Roman" w:cs="Times New Roman"/>
          <w:b/>
          <w:sz w:val="20"/>
          <w:szCs w:val="20"/>
        </w:rPr>
      </w:pPr>
    </w:p>
    <w:p w14:paraId="7B4B7348" w14:textId="77777777" w:rsidR="00DB16C8" w:rsidRPr="000216A3" w:rsidRDefault="00DB16C8" w:rsidP="00DB16C8">
      <w:pPr>
        <w:pStyle w:val="ListParagraph"/>
        <w:numPr>
          <w:ilvl w:val="0"/>
          <w:numId w:val="2"/>
        </w:numPr>
        <w:spacing w:after="0" w:line="240" w:lineRule="auto"/>
        <w:rPr>
          <w:rFonts w:ascii="Times New Roman" w:hAnsi="Times New Roman" w:cs="Times New Roman"/>
          <w:b/>
          <w:sz w:val="20"/>
          <w:szCs w:val="20"/>
        </w:rPr>
      </w:pPr>
      <w:r w:rsidRPr="000216A3">
        <w:rPr>
          <w:rFonts w:ascii="Times New Roman" w:hAnsi="Times New Roman" w:cs="Times New Roman"/>
          <w:b/>
          <w:sz w:val="20"/>
          <w:szCs w:val="20"/>
        </w:rPr>
        <w:t>Preliminary:</w:t>
      </w:r>
    </w:p>
    <w:p w14:paraId="189288D2" w14:textId="77777777" w:rsidR="00DB16C8" w:rsidRPr="000216A3" w:rsidRDefault="00DB16C8" w:rsidP="00DB16C8">
      <w:pPr>
        <w:pStyle w:val="ListParagraph"/>
        <w:spacing w:after="0" w:line="240" w:lineRule="auto"/>
        <w:rPr>
          <w:rFonts w:ascii="Times New Roman" w:hAnsi="Times New Roman" w:cs="Times New Roman"/>
          <w:sz w:val="20"/>
          <w:szCs w:val="20"/>
        </w:rPr>
      </w:pPr>
    </w:p>
    <w:p w14:paraId="489796E9" w14:textId="10174399" w:rsidR="00DB16C8" w:rsidRPr="000216A3" w:rsidRDefault="00DB16C8" w:rsidP="00DB16C8">
      <w:pPr>
        <w:pStyle w:val="ListParagraph"/>
        <w:spacing w:after="0" w:line="240" w:lineRule="auto"/>
        <w:ind w:left="360"/>
        <w:jc w:val="both"/>
        <w:rPr>
          <w:rFonts w:ascii="Times New Roman" w:hAnsi="Times New Roman" w:cs="Times New Roman"/>
          <w:sz w:val="20"/>
          <w:szCs w:val="20"/>
        </w:rPr>
      </w:pPr>
      <w:r w:rsidRPr="000216A3">
        <w:rPr>
          <w:rFonts w:ascii="Times New Roman" w:hAnsi="Times New Roman" w:cs="Times New Roman"/>
          <w:sz w:val="20"/>
          <w:szCs w:val="20"/>
        </w:rPr>
        <w:t>The Code of Conduct for prevention of Insider Trading (“the Code”) is made to regulate,</w:t>
      </w:r>
      <w:r w:rsidR="00C9709E" w:rsidRPr="000216A3">
        <w:rPr>
          <w:rFonts w:ascii="Times New Roman" w:hAnsi="Times New Roman" w:cs="Times New Roman"/>
          <w:sz w:val="20"/>
          <w:szCs w:val="20"/>
        </w:rPr>
        <w:t xml:space="preserve"> </w:t>
      </w:r>
      <w:r w:rsidRPr="000216A3">
        <w:rPr>
          <w:rFonts w:ascii="Times New Roman" w:hAnsi="Times New Roman" w:cs="Times New Roman"/>
          <w:sz w:val="20"/>
          <w:szCs w:val="20"/>
        </w:rPr>
        <w:t>monitor and report the trading by the Insider. The Code has been made pursuant to Regulation 9 of the Securities and Exchange Board of</w:t>
      </w:r>
      <w:r w:rsidR="00C656E0" w:rsidRPr="000216A3">
        <w:rPr>
          <w:rFonts w:ascii="Times New Roman" w:hAnsi="Times New Roman" w:cs="Times New Roman"/>
          <w:sz w:val="20"/>
          <w:szCs w:val="20"/>
        </w:rPr>
        <w:t xml:space="preserve"> </w:t>
      </w:r>
      <w:r w:rsidRPr="000216A3">
        <w:rPr>
          <w:rFonts w:ascii="Times New Roman" w:hAnsi="Times New Roman" w:cs="Times New Roman"/>
          <w:sz w:val="20"/>
          <w:szCs w:val="20"/>
        </w:rPr>
        <w:t xml:space="preserve">India (SEBI) (Prohibition of Insider Trading) Regulations, 2015.This Code has been reviewed, approved, amended and renamed by the Board of Directors of the </w:t>
      </w:r>
      <w:r w:rsidR="00A4296A" w:rsidRPr="00A4296A">
        <w:rPr>
          <w:rFonts w:ascii="Times New Roman" w:hAnsi="Times New Roman" w:cs="Times New Roman"/>
          <w:sz w:val="20"/>
          <w:szCs w:val="20"/>
        </w:rPr>
        <w:t xml:space="preserve">DCG Cables &amp; Wires Limited </w:t>
      </w:r>
      <w:r w:rsidRPr="000216A3">
        <w:rPr>
          <w:rFonts w:ascii="Times New Roman" w:hAnsi="Times New Roman" w:cs="Times New Roman"/>
          <w:sz w:val="20"/>
          <w:szCs w:val="20"/>
        </w:rPr>
        <w:t>(“the Company”) by inserting the new principles as set out in the amended Regulations, 2018 and shall come into effect from April 1, 2019.</w:t>
      </w:r>
    </w:p>
    <w:p w14:paraId="7A855271" w14:textId="77777777" w:rsidR="00DB16C8" w:rsidRPr="000216A3" w:rsidRDefault="00DB16C8" w:rsidP="00DB16C8">
      <w:pPr>
        <w:pStyle w:val="ListParagraph"/>
        <w:spacing w:after="0" w:line="240" w:lineRule="auto"/>
        <w:ind w:left="360"/>
        <w:jc w:val="both"/>
        <w:rPr>
          <w:rFonts w:ascii="Times New Roman" w:hAnsi="Times New Roman" w:cs="Times New Roman"/>
          <w:sz w:val="20"/>
          <w:szCs w:val="20"/>
        </w:rPr>
      </w:pPr>
    </w:p>
    <w:p w14:paraId="67B8A52C" w14:textId="77777777" w:rsidR="00DB16C8" w:rsidRPr="000216A3" w:rsidRDefault="00DB16C8" w:rsidP="00DB16C8">
      <w:pPr>
        <w:pStyle w:val="ListParagraph"/>
        <w:numPr>
          <w:ilvl w:val="0"/>
          <w:numId w:val="2"/>
        </w:numPr>
        <w:spacing w:after="0" w:line="240" w:lineRule="auto"/>
        <w:rPr>
          <w:rFonts w:ascii="Times New Roman" w:hAnsi="Times New Roman" w:cs="Times New Roman"/>
          <w:b/>
          <w:bCs/>
          <w:sz w:val="20"/>
          <w:szCs w:val="20"/>
        </w:rPr>
      </w:pPr>
      <w:r w:rsidRPr="000216A3">
        <w:rPr>
          <w:rFonts w:ascii="Times New Roman" w:hAnsi="Times New Roman" w:cs="Times New Roman"/>
          <w:b/>
          <w:bCs/>
          <w:sz w:val="20"/>
          <w:szCs w:val="20"/>
        </w:rPr>
        <w:t>Definitions: For the purpose of this Code –</w:t>
      </w:r>
    </w:p>
    <w:p w14:paraId="31A56705"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(a) “Act” </w:t>
      </w:r>
      <w:r w:rsidRPr="000216A3">
        <w:rPr>
          <w:rFonts w:ascii="Times New Roman" w:hAnsi="Times New Roman" w:cs="Times New Roman"/>
          <w:sz w:val="20"/>
          <w:szCs w:val="20"/>
        </w:rPr>
        <w:t>means the Securities and Exchange Board of India Act, 1992 and any</w:t>
      </w:r>
      <w:r w:rsidR="00FE5BEA" w:rsidRPr="000216A3">
        <w:rPr>
          <w:rFonts w:ascii="Times New Roman" w:hAnsi="Times New Roman" w:cs="Times New Roman"/>
          <w:sz w:val="20"/>
          <w:szCs w:val="20"/>
        </w:rPr>
        <w:t xml:space="preserve"> </w:t>
      </w:r>
      <w:r w:rsidRPr="000216A3">
        <w:rPr>
          <w:rFonts w:ascii="Times New Roman" w:hAnsi="Times New Roman" w:cs="Times New Roman"/>
          <w:sz w:val="20"/>
          <w:szCs w:val="20"/>
        </w:rPr>
        <w:t>amendments thereto.</w:t>
      </w:r>
    </w:p>
    <w:p w14:paraId="316E0315"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(b) “Board” </w:t>
      </w:r>
      <w:r w:rsidRPr="000216A3">
        <w:rPr>
          <w:rFonts w:ascii="Times New Roman" w:hAnsi="Times New Roman" w:cs="Times New Roman"/>
          <w:sz w:val="20"/>
          <w:szCs w:val="20"/>
        </w:rPr>
        <w:t>means the Securities and Exchange Board of India</w:t>
      </w:r>
    </w:p>
    <w:p w14:paraId="6479156B" w14:textId="2B5F754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(c) “Board of Directors” </w:t>
      </w:r>
      <w:r w:rsidRPr="000216A3">
        <w:rPr>
          <w:rFonts w:ascii="Times New Roman" w:hAnsi="Times New Roman" w:cs="Times New Roman"/>
          <w:sz w:val="20"/>
          <w:szCs w:val="20"/>
        </w:rPr>
        <w:t xml:space="preserve">means the Board of Directors of </w:t>
      </w:r>
      <w:r w:rsidR="00A4296A" w:rsidRPr="00A4296A">
        <w:rPr>
          <w:rFonts w:ascii="Times New Roman" w:hAnsi="Times New Roman" w:cs="Times New Roman"/>
          <w:sz w:val="20"/>
          <w:szCs w:val="20"/>
        </w:rPr>
        <w:t>DCG Cables &amp; Wires Limited</w:t>
      </w:r>
      <w:r w:rsidR="0004586A" w:rsidRPr="000216A3">
        <w:rPr>
          <w:rFonts w:ascii="Times New Roman" w:hAnsi="Times New Roman" w:cs="Times New Roman"/>
          <w:sz w:val="20"/>
          <w:szCs w:val="20"/>
        </w:rPr>
        <w:t>.</w:t>
      </w:r>
    </w:p>
    <w:p w14:paraId="14378D14" w14:textId="3F92956A"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(d) “Code” or “Code of Conduct” </w:t>
      </w:r>
      <w:r w:rsidRPr="000216A3">
        <w:rPr>
          <w:rFonts w:ascii="Times New Roman" w:hAnsi="Times New Roman" w:cs="Times New Roman"/>
          <w:sz w:val="20"/>
          <w:szCs w:val="20"/>
        </w:rPr>
        <w:t>shall mean the Code of Internal Procedures and</w:t>
      </w:r>
      <w:r w:rsidR="00C9709E" w:rsidRPr="000216A3">
        <w:rPr>
          <w:rFonts w:ascii="Times New Roman" w:hAnsi="Times New Roman" w:cs="Times New Roman"/>
          <w:sz w:val="20"/>
          <w:szCs w:val="20"/>
        </w:rPr>
        <w:t xml:space="preserve"> </w:t>
      </w:r>
      <w:r w:rsidRPr="000216A3">
        <w:rPr>
          <w:rFonts w:ascii="Times New Roman" w:hAnsi="Times New Roman" w:cs="Times New Roman"/>
          <w:sz w:val="20"/>
          <w:szCs w:val="20"/>
        </w:rPr>
        <w:t xml:space="preserve">Conduct for Regulating, Monitoring and Reporting of trading by insiders of </w:t>
      </w:r>
      <w:r w:rsidR="00A4296A" w:rsidRPr="00A4296A">
        <w:rPr>
          <w:rFonts w:ascii="Times New Roman" w:hAnsi="Times New Roman" w:cs="Times New Roman"/>
          <w:sz w:val="20"/>
          <w:szCs w:val="20"/>
        </w:rPr>
        <w:t xml:space="preserve">DCG Cables &amp; Wires Limited </w:t>
      </w:r>
      <w:r w:rsidRPr="000216A3">
        <w:rPr>
          <w:rFonts w:ascii="Times New Roman" w:hAnsi="Times New Roman" w:cs="Times New Roman"/>
          <w:sz w:val="20"/>
          <w:szCs w:val="20"/>
        </w:rPr>
        <w:t>as amended from time to time.</w:t>
      </w:r>
    </w:p>
    <w:p w14:paraId="322BFEA0" w14:textId="058D50E1"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(e) “Company” </w:t>
      </w:r>
      <w:r w:rsidRPr="000216A3">
        <w:rPr>
          <w:rFonts w:ascii="Times New Roman" w:hAnsi="Times New Roman" w:cs="Times New Roman"/>
          <w:sz w:val="20"/>
          <w:szCs w:val="20"/>
        </w:rPr>
        <w:t xml:space="preserve">means </w:t>
      </w:r>
      <w:r w:rsidR="00A4296A" w:rsidRPr="00A4296A">
        <w:rPr>
          <w:rFonts w:ascii="Times New Roman" w:hAnsi="Times New Roman" w:cs="Times New Roman"/>
          <w:sz w:val="20"/>
          <w:szCs w:val="20"/>
        </w:rPr>
        <w:t>DCG Cables &amp; Wires Limited</w:t>
      </w:r>
    </w:p>
    <w:p w14:paraId="5CD4091B" w14:textId="54D18A13"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(f) “Companies Act” </w:t>
      </w:r>
      <w:r w:rsidRPr="000216A3">
        <w:rPr>
          <w:rFonts w:ascii="Times New Roman" w:hAnsi="Times New Roman" w:cs="Times New Roman"/>
          <w:sz w:val="20"/>
          <w:szCs w:val="20"/>
        </w:rPr>
        <w:t>means the Companies Act, 2013 &amp; Rules made there under and any</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amendments thereto.</w:t>
      </w:r>
    </w:p>
    <w:p w14:paraId="4D6E2780" w14:textId="2E315971"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(g) “Compliance Officer” </w:t>
      </w:r>
      <w:r w:rsidRPr="000216A3">
        <w:rPr>
          <w:rFonts w:ascii="Times New Roman" w:hAnsi="Times New Roman" w:cs="Times New Roman"/>
          <w:sz w:val="20"/>
          <w:szCs w:val="20"/>
        </w:rPr>
        <w:t>means any senior officer, designated so and reporting to the</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board of directors or head of the organization in case board is not there, who is financially</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Literate and is capable of appreciating requirements for legal and regulatory compliance under</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these regulations and who shall be responsible for compliance of policies, procedures,</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maintenance of records, monitoring adherence to the rules for the preservation of unpublished</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price sensitive information, monitoring of trades and the implementation of the codes specified in</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these regulations under the overall supervision of the board of directors of the listed company or</w:t>
      </w:r>
      <w:r w:rsidR="00975BCB" w:rsidRPr="000216A3">
        <w:rPr>
          <w:rFonts w:ascii="Times New Roman" w:hAnsi="Times New Roman" w:cs="Times New Roman"/>
          <w:sz w:val="20"/>
          <w:szCs w:val="20"/>
        </w:rPr>
        <w:t xml:space="preserve"> </w:t>
      </w:r>
      <w:r w:rsidRPr="000216A3">
        <w:rPr>
          <w:rFonts w:ascii="Times New Roman" w:hAnsi="Times New Roman" w:cs="Times New Roman"/>
          <w:sz w:val="20"/>
          <w:szCs w:val="20"/>
        </w:rPr>
        <w:t>the head of an organization, as the case may be;</w:t>
      </w:r>
    </w:p>
    <w:p w14:paraId="15EE3969" w14:textId="16B4AB1E"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Explanation – the term, “financially literate” shall mean a person who has the ability to read and understand basic financial statements </w:t>
      </w:r>
      <w:r w:rsidR="00C05AB2" w:rsidRPr="000216A3">
        <w:rPr>
          <w:rFonts w:ascii="Times New Roman" w:hAnsi="Times New Roman" w:cs="Times New Roman"/>
          <w:sz w:val="20"/>
          <w:szCs w:val="20"/>
        </w:rPr>
        <w:t>i.e.,</w:t>
      </w:r>
      <w:r w:rsidRPr="000216A3">
        <w:rPr>
          <w:rFonts w:ascii="Times New Roman" w:hAnsi="Times New Roman" w:cs="Times New Roman"/>
          <w:sz w:val="20"/>
          <w:szCs w:val="20"/>
        </w:rPr>
        <w:t xml:space="preserve"> balance sheet, profit and loss account, and statement of cash flows.</w:t>
      </w:r>
    </w:p>
    <w:p w14:paraId="6F1D37CD"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sz w:val="20"/>
          <w:szCs w:val="20"/>
        </w:rPr>
        <w:t>(h) “Connected Person”</w:t>
      </w:r>
      <w:r w:rsidRPr="000216A3">
        <w:rPr>
          <w:rFonts w:ascii="Times New Roman" w:hAnsi="Times New Roman" w:cs="Times New Roman"/>
          <w:sz w:val="20"/>
          <w:szCs w:val="20"/>
        </w:rPr>
        <w:t xml:space="preserve"> means:</w:t>
      </w:r>
    </w:p>
    <w:p w14:paraId="4EF29853" w14:textId="76E8C381" w:rsidR="00DB16C8" w:rsidRPr="000216A3" w:rsidRDefault="00DB16C8" w:rsidP="00DB16C8">
      <w:pPr>
        <w:pStyle w:val="ListParagraph"/>
        <w:ind w:left="360"/>
        <w:jc w:val="both"/>
        <w:rPr>
          <w:rFonts w:ascii="Times New Roman" w:hAnsi="Times New Roman" w:cs="Times New Roman"/>
          <w:sz w:val="20"/>
          <w:szCs w:val="20"/>
        </w:rPr>
      </w:pP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any person who is or has during six months prior to the concerned act been associated</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with the Company, directly or indirectly, in any capacity including by reason of frequent</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communication with its officers or by being in any contractual, fiduciary or employment</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relationship or by being a director, officer or any employees of the Company or holds any</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position including professional or business relationship between himself and the</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Company whether temporary or permanent, that allows such person, directly or indirectly,</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access to unpublished price sensitive information or is reasonably expected to allow</w:t>
      </w:r>
      <w:r w:rsidR="00185A1F" w:rsidRPr="000216A3">
        <w:rPr>
          <w:rFonts w:ascii="Times New Roman" w:hAnsi="Times New Roman" w:cs="Times New Roman"/>
          <w:sz w:val="20"/>
          <w:szCs w:val="20"/>
        </w:rPr>
        <w:t xml:space="preserve"> </w:t>
      </w:r>
      <w:r w:rsidRPr="000216A3">
        <w:rPr>
          <w:rFonts w:ascii="Times New Roman" w:hAnsi="Times New Roman" w:cs="Times New Roman"/>
          <w:sz w:val="20"/>
          <w:szCs w:val="20"/>
        </w:rPr>
        <w:t>such access.</w:t>
      </w:r>
    </w:p>
    <w:p w14:paraId="4BCA94DF" w14:textId="77777777" w:rsidR="00DB16C8" w:rsidRPr="000216A3" w:rsidRDefault="00DB16C8" w:rsidP="00DB16C8">
      <w:pPr>
        <w:pStyle w:val="ListParagraph"/>
        <w:ind w:left="360"/>
        <w:jc w:val="both"/>
        <w:rPr>
          <w:rFonts w:ascii="Times New Roman" w:hAnsi="Times New Roman" w:cs="Times New Roman"/>
          <w:sz w:val="20"/>
          <w:szCs w:val="20"/>
        </w:rPr>
      </w:pPr>
    </w:p>
    <w:p w14:paraId="35BE1E5B" w14:textId="2BF6CC40"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ii. Without prejudice to the generality of the forgoing, the persons falling within the following</w:t>
      </w:r>
      <w:r w:rsidR="00EA4820" w:rsidRPr="000216A3">
        <w:rPr>
          <w:rFonts w:ascii="Times New Roman" w:hAnsi="Times New Roman" w:cs="Times New Roman"/>
          <w:sz w:val="20"/>
          <w:szCs w:val="20"/>
        </w:rPr>
        <w:t xml:space="preserve"> </w:t>
      </w:r>
      <w:r w:rsidRPr="000216A3">
        <w:rPr>
          <w:rFonts w:ascii="Times New Roman" w:hAnsi="Times New Roman" w:cs="Times New Roman"/>
          <w:sz w:val="20"/>
          <w:szCs w:val="20"/>
        </w:rPr>
        <w:t>categories shall be deemed to be connected persons unless the contrary is established,</w:t>
      </w:r>
    </w:p>
    <w:p w14:paraId="599F5FC0"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an immediate relative of connected persons specified in clause (</w:t>
      </w: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xml:space="preserve">) or </w:t>
      </w:r>
    </w:p>
    <w:p w14:paraId="522928A8" w14:textId="360672F1"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holding company or</w:t>
      </w:r>
      <w:r w:rsidR="00EA4820" w:rsidRPr="000216A3">
        <w:rPr>
          <w:rFonts w:ascii="Times New Roman" w:hAnsi="Times New Roman" w:cs="Times New Roman"/>
          <w:sz w:val="20"/>
          <w:szCs w:val="20"/>
        </w:rPr>
        <w:t xml:space="preserve"> </w:t>
      </w:r>
      <w:r w:rsidRPr="000216A3">
        <w:rPr>
          <w:rFonts w:ascii="Times New Roman" w:hAnsi="Times New Roman" w:cs="Times New Roman"/>
          <w:sz w:val="20"/>
          <w:szCs w:val="20"/>
        </w:rPr>
        <w:t>associate company or subsidiary company; or</w:t>
      </w:r>
    </w:p>
    <w:p w14:paraId="1009A20E" w14:textId="30744A2A"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an intermediary as specified in Section 12 of the Act or an employee or directors</w:t>
      </w:r>
      <w:r w:rsidR="00EA4820" w:rsidRPr="000216A3">
        <w:rPr>
          <w:rFonts w:ascii="Times New Roman" w:hAnsi="Times New Roman" w:cs="Times New Roman"/>
          <w:sz w:val="20"/>
          <w:szCs w:val="20"/>
        </w:rPr>
        <w:t xml:space="preserve"> </w:t>
      </w:r>
      <w:r w:rsidRPr="000216A3">
        <w:rPr>
          <w:rFonts w:ascii="Times New Roman" w:hAnsi="Times New Roman" w:cs="Times New Roman"/>
          <w:sz w:val="20"/>
          <w:szCs w:val="20"/>
        </w:rPr>
        <w:t>thereof; or</w:t>
      </w:r>
    </w:p>
    <w:p w14:paraId="5C9AB193" w14:textId="784DF316"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an investment company, trustee company, assets management company or an</w:t>
      </w:r>
      <w:r w:rsidR="00EA4820" w:rsidRPr="000216A3">
        <w:rPr>
          <w:rFonts w:ascii="Times New Roman" w:hAnsi="Times New Roman" w:cs="Times New Roman"/>
          <w:sz w:val="20"/>
          <w:szCs w:val="20"/>
        </w:rPr>
        <w:t xml:space="preserve"> </w:t>
      </w:r>
      <w:r w:rsidRPr="000216A3">
        <w:rPr>
          <w:rFonts w:ascii="Times New Roman" w:hAnsi="Times New Roman" w:cs="Times New Roman"/>
          <w:sz w:val="20"/>
          <w:szCs w:val="20"/>
        </w:rPr>
        <w:t>employee or director thereof; or</w:t>
      </w:r>
    </w:p>
    <w:p w14:paraId="359B40F9"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an official of a stock exchange or of clearing house or corporation; or</w:t>
      </w:r>
    </w:p>
    <w:p w14:paraId="201871DE"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 member of board of trustees of a mutual fund or a member of the board of directors</w:t>
      </w:r>
    </w:p>
    <w:p w14:paraId="64D50A38"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of the assets management company of a mutual fund or is an employee thereof; or</w:t>
      </w:r>
    </w:p>
    <w:p w14:paraId="5BF5E580"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 member of the board of directors or an employee, of a public financial institution as</w:t>
      </w:r>
    </w:p>
    <w:p w14:paraId="03725391"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defined in section 2(72) of the Companies Act, 2013; or</w:t>
      </w:r>
    </w:p>
    <w:p w14:paraId="53FCA303" w14:textId="714D5EEC"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an official or an employee of a self‐ regulatory organization recognized or authorized by</w:t>
      </w:r>
      <w:r w:rsidR="00440908" w:rsidRPr="000216A3">
        <w:rPr>
          <w:rFonts w:ascii="Times New Roman" w:hAnsi="Times New Roman" w:cs="Times New Roman"/>
          <w:sz w:val="20"/>
          <w:szCs w:val="20"/>
        </w:rPr>
        <w:t xml:space="preserve"> </w:t>
      </w:r>
      <w:r w:rsidRPr="000216A3">
        <w:rPr>
          <w:rFonts w:ascii="Times New Roman" w:hAnsi="Times New Roman" w:cs="Times New Roman"/>
          <w:sz w:val="20"/>
          <w:szCs w:val="20"/>
        </w:rPr>
        <w:t>the Board; or</w:t>
      </w:r>
    </w:p>
    <w:p w14:paraId="1E0692EB" w14:textId="77777777" w:rsidR="00DB16C8" w:rsidRPr="000216A3" w:rsidRDefault="00DB16C8" w:rsidP="00F95AE4">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lastRenderedPageBreak/>
        <w:t>• a banker of the Company; or</w:t>
      </w:r>
    </w:p>
    <w:p w14:paraId="7D3EF944" w14:textId="60BDD409"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a concern, firm, trust, Hindu undivided Family, company or association of persons</w:t>
      </w:r>
      <w:r w:rsidR="00440908" w:rsidRPr="000216A3">
        <w:rPr>
          <w:rFonts w:ascii="Times New Roman" w:hAnsi="Times New Roman" w:cs="Times New Roman"/>
          <w:sz w:val="20"/>
          <w:szCs w:val="20"/>
        </w:rPr>
        <w:t xml:space="preserve"> </w:t>
      </w:r>
      <w:r w:rsidRPr="000216A3">
        <w:rPr>
          <w:rFonts w:ascii="Times New Roman" w:hAnsi="Times New Roman" w:cs="Times New Roman"/>
          <w:sz w:val="20"/>
          <w:szCs w:val="20"/>
        </w:rPr>
        <w:t>wherein a director of the Company or his immediate relative or banker of the</w:t>
      </w:r>
      <w:r w:rsidR="00440908" w:rsidRPr="000216A3">
        <w:rPr>
          <w:rFonts w:ascii="Times New Roman" w:hAnsi="Times New Roman" w:cs="Times New Roman"/>
          <w:sz w:val="20"/>
          <w:szCs w:val="20"/>
        </w:rPr>
        <w:t xml:space="preserve"> </w:t>
      </w:r>
      <w:r w:rsidRPr="000216A3">
        <w:rPr>
          <w:rFonts w:ascii="Times New Roman" w:hAnsi="Times New Roman" w:cs="Times New Roman"/>
          <w:sz w:val="20"/>
          <w:szCs w:val="20"/>
        </w:rPr>
        <w:t>Company, has more than ten percent, of the holding or interest;</w:t>
      </w:r>
    </w:p>
    <w:p w14:paraId="73ED92DF" w14:textId="77777777" w:rsidR="00DB16C8" w:rsidRPr="000216A3" w:rsidRDefault="00DB16C8" w:rsidP="00DB16C8">
      <w:pPr>
        <w:pStyle w:val="ListParagraph"/>
        <w:ind w:left="360"/>
        <w:jc w:val="both"/>
        <w:rPr>
          <w:rFonts w:ascii="Times New Roman" w:hAnsi="Times New Roman" w:cs="Times New Roman"/>
          <w:sz w:val="20"/>
          <w:szCs w:val="20"/>
        </w:rPr>
      </w:pPr>
    </w:p>
    <w:p w14:paraId="7C2867E0" w14:textId="6D7C421F" w:rsidR="00DB16C8" w:rsidRPr="000216A3" w:rsidRDefault="00DB16C8" w:rsidP="00DB16C8">
      <w:pPr>
        <w:pStyle w:val="ListParagraph"/>
        <w:ind w:left="360"/>
        <w:jc w:val="both"/>
        <w:rPr>
          <w:rFonts w:ascii="Times New Roman" w:hAnsi="Times New Roman" w:cs="Times New Roman"/>
          <w:sz w:val="20"/>
          <w:szCs w:val="20"/>
        </w:rPr>
      </w:pPr>
      <w:proofErr w:type="spellStart"/>
      <w:r w:rsidRPr="000216A3">
        <w:rPr>
          <w:rFonts w:ascii="Times New Roman" w:hAnsi="Times New Roman" w:cs="Times New Roman"/>
          <w:b/>
          <w:bCs/>
          <w:sz w:val="20"/>
          <w:szCs w:val="20"/>
        </w:rPr>
        <w:t>i</w:t>
      </w:r>
      <w:proofErr w:type="spellEnd"/>
      <w:r w:rsidRPr="000216A3">
        <w:rPr>
          <w:rFonts w:ascii="Times New Roman" w:hAnsi="Times New Roman" w:cs="Times New Roman"/>
          <w:b/>
          <w:bCs/>
          <w:sz w:val="20"/>
          <w:szCs w:val="20"/>
        </w:rPr>
        <w:t xml:space="preserve">) “Designated Employees” </w:t>
      </w:r>
      <w:r w:rsidRPr="000216A3">
        <w:rPr>
          <w:rFonts w:ascii="Times New Roman" w:hAnsi="Times New Roman" w:cs="Times New Roman"/>
          <w:sz w:val="20"/>
          <w:szCs w:val="20"/>
        </w:rPr>
        <w:t>means ‐ All employees who are Deputy General Managers and above</w:t>
      </w:r>
      <w:r w:rsidR="00440908" w:rsidRPr="000216A3">
        <w:rPr>
          <w:rFonts w:ascii="Times New Roman" w:hAnsi="Times New Roman" w:cs="Times New Roman"/>
          <w:sz w:val="20"/>
          <w:szCs w:val="20"/>
        </w:rPr>
        <w:t xml:space="preserve"> </w:t>
      </w:r>
      <w:r w:rsidRPr="000216A3">
        <w:rPr>
          <w:rFonts w:ascii="Times New Roman" w:hAnsi="Times New Roman" w:cs="Times New Roman"/>
          <w:sz w:val="20"/>
          <w:szCs w:val="20"/>
        </w:rPr>
        <w:t>and such other employee who may be so designated from time to time by the Chairman &amp;Managing Director for the purpose of this Code.</w:t>
      </w:r>
    </w:p>
    <w:p w14:paraId="3525E7C0" w14:textId="53018BD5"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j) “Designated Person” </w:t>
      </w:r>
      <w:r w:rsidRPr="000216A3">
        <w:rPr>
          <w:rFonts w:ascii="Times New Roman" w:hAnsi="Times New Roman" w:cs="Times New Roman"/>
          <w:sz w:val="20"/>
          <w:szCs w:val="20"/>
        </w:rPr>
        <w:t>means Directors, Key Managerial Personnel and designated employees of</w:t>
      </w:r>
      <w:r w:rsidR="00440908" w:rsidRPr="000216A3">
        <w:rPr>
          <w:rFonts w:ascii="Times New Roman" w:hAnsi="Times New Roman" w:cs="Times New Roman"/>
          <w:sz w:val="20"/>
          <w:szCs w:val="20"/>
        </w:rPr>
        <w:t xml:space="preserve"> </w:t>
      </w:r>
      <w:r w:rsidRPr="000216A3">
        <w:rPr>
          <w:rFonts w:ascii="Times New Roman" w:hAnsi="Times New Roman" w:cs="Times New Roman"/>
          <w:sz w:val="20"/>
          <w:szCs w:val="20"/>
        </w:rPr>
        <w:t>the Company</w:t>
      </w:r>
      <w:r w:rsidR="00F95AE4" w:rsidRPr="000216A3">
        <w:rPr>
          <w:rFonts w:ascii="Times New Roman" w:hAnsi="Times New Roman" w:cs="Times New Roman"/>
          <w:sz w:val="20"/>
          <w:szCs w:val="20"/>
        </w:rPr>
        <w:t>.</w:t>
      </w:r>
    </w:p>
    <w:p w14:paraId="0A386F78" w14:textId="1688E54F"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(k) “Generally available information” </w:t>
      </w:r>
      <w:r w:rsidRPr="000216A3">
        <w:rPr>
          <w:rFonts w:ascii="Times New Roman" w:hAnsi="Times New Roman" w:cs="Times New Roman"/>
          <w:sz w:val="20"/>
          <w:szCs w:val="20"/>
        </w:rPr>
        <w:t xml:space="preserve">means information that is accessible to the public on a </w:t>
      </w:r>
      <w:r w:rsidR="00440908" w:rsidRPr="000216A3">
        <w:rPr>
          <w:rFonts w:ascii="Times New Roman" w:hAnsi="Times New Roman" w:cs="Times New Roman"/>
          <w:sz w:val="20"/>
          <w:szCs w:val="20"/>
        </w:rPr>
        <w:t xml:space="preserve">nondiscriminatory </w:t>
      </w:r>
      <w:r w:rsidRPr="000216A3">
        <w:rPr>
          <w:rFonts w:ascii="Times New Roman" w:hAnsi="Times New Roman" w:cs="Times New Roman"/>
          <w:sz w:val="20"/>
          <w:szCs w:val="20"/>
        </w:rPr>
        <w:t>basis.</w:t>
      </w:r>
    </w:p>
    <w:p w14:paraId="32190358" w14:textId="4D8F1E5D"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l) “Insider” </w:t>
      </w:r>
      <w:r w:rsidRPr="000216A3">
        <w:rPr>
          <w:rFonts w:ascii="Times New Roman" w:hAnsi="Times New Roman" w:cs="Times New Roman"/>
          <w:sz w:val="20"/>
          <w:szCs w:val="20"/>
        </w:rPr>
        <w:t xml:space="preserve">means any person who is a connected person; or in possession of or having access </w:t>
      </w:r>
      <w:r w:rsidR="005E37A1" w:rsidRPr="000216A3">
        <w:rPr>
          <w:rFonts w:ascii="Times New Roman" w:hAnsi="Times New Roman" w:cs="Times New Roman"/>
          <w:sz w:val="20"/>
          <w:szCs w:val="20"/>
        </w:rPr>
        <w:t>to unpublished</w:t>
      </w:r>
      <w:r w:rsidR="00F95AE4" w:rsidRPr="000216A3">
        <w:rPr>
          <w:rFonts w:ascii="Times New Roman" w:hAnsi="Times New Roman" w:cs="Times New Roman"/>
          <w:sz w:val="20"/>
          <w:szCs w:val="20"/>
        </w:rPr>
        <w:t xml:space="preserve"> price sensitive information.</w:t>
      </w:r>
    </w:p>
    <w:p w14:paraId="04A21C04" w14:textId="38D17D41"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m) “Immediate relative” </w:t>
      </w:r>
      <w:r w:rsidRPr="000216A3">
        <w:rPr>
          <w:rFonts w:ascii="Times New Roman" w:hAnsi="Times New Roman" w:cs="Times New Roman"/>
          <w:sz w:val="20"/>
          <w:szCs w:val="20"/>
        </w:rPr>
        <w:t xml:space="preserve">means a spouse of a person, and include parents, sibling, and child of </w:t>
      </w:r>
      <w:r w:rsidR="00A25846" w:rsidRPr="000216A3">
        <w:rPr>
          <w:rFonts w:ascii="Times New Roman" w:hAnsi="Times New Roman" w:cs="Times New Roman"/>
          <w:sz w:val="20"/>
          <w:szCs w:val="20"/>
        </w:rPr>
        <w:t>such person</w:t>
      </w:r>
      <w:r w:rsidRPr="000216A3">
        <w:rPr>
          <w:rFonts w:ascii="Times New Roman" w:hAnsi="Times New Roman" w:cs="Times New Roman"/>
          <w:sz w:val="20"/>
          <w:szCs w:val="20"/>
        </w:rPr>
        <w:t xml:space="preserve"> or of the spouse, any of whom is either dependent financially on such person, or </w:t>
      </w:r>
      <w:r w:rsidR="00A25846" w:rsidRPr="000216A3">
        <w:rPr>
          <w:rFonts w:ascii="Times New Roman" w:hAnsi="Times New Roman" w:cs="Times New Roman"/>
          <w:sz w:val="20"/>
          <w:szCs w:val="20"/>
        </w:rPr>
        <w:t>consults such</w:t>
      </w:r>
      <w:r w:rsidRPr="000216A3">
        <w:rPr>
          <w:rFonts w:ascii="Times New Roman" w:hAnsi="Times New Roman" w:cs="Times New Roman"/>
          <w:sz w:val="20"/>
          <w:szCs w:val="20"/>
        </w:rPr>
        <w:t xml:space="preserve"> person in taking decisions relating to trading in securities of the Company.</w:t>
      </w:r>
    </w:p>
    <w:p w14:paraId="5A197F26" w14:textId="11E76028"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n) “Promoter” </w:t>
      </w:r>
      <w:r w:rsidRPr="000216A3">
        <w:rPr>
          <w:rFonts w:ascii="Times New Roman" w:hAnsi="Times New Roman" w:cs="Times New Roman"/>
          <w:sz w:val="20"/>
          <w:szCs w:val="20"/>
        </w:rPr>
        <w:t xml:space="preserve">shall have the meaning assigned to it under the SEBI (Issue of Capital and </w:t>
      </w:r>
      <w:r w:rsidR="00801EC3" w:rsidRPr="000216A3">
        <w:rPr>
          <w:rFonts w:ascii="Times New Roman" w:hAnsi="Times New Roman" w:cs="Times New Roman"/>
          <w:sz w:val="20"/>
          <w:szCs w:val="20"/>
        </w:rPr>
        <w:t>Disclosure Requirements</w:t>
      </w:r>
      <w:r w:rsidRPr="000216A3">
        <w:rPr>
          <w:rFonts w:ascii="Times New Roman" w:hAnsi="Times New Roman" w:cs="Times New Roman"/>
          <w:sz w:val="20"/>
          <w:szCs w:val="20"/>
        </w:rPr>
        <w:t>) Regulations, 2009 or any modification thereof.</w:t>
      </w:r>
    </w:p>
    <w:p w14:paraId="1F2FA967" w14:textId="74FDC409"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o) “Relatives” </w:t>
      </w:r>
      <w:r w:rsidRPr="000216A3">
        <w:rPr>
          <w:rFonts w:ascii="Times New Roman" w:hAnsi="Times New Roman" w:cs="Times New Roman"/>
          <w:sz w:val="20"/>
          <w:szCs w:val="20"/>
        </w:rPr>
        <w:t xml:space="preserve">means a person, as defined in Section 2(77) of the Companies Act, 2013 and </w:t>
      </w:r>
      <w:r w:rsidR="00801EC3" w:rsidRPr="000216A3">
        <w:rPr>
          <w:rFonts w:ascii="Times New Roman" w:hAnsi="Times New Roman" w:cs="Times New Roman"/>
          <w:sz w:val="20"/>
          <w:szCs w:val="20"/>
        </w:rPr>
        <w:t>any amendments</w:t>
      </w:r>
      <w:r w:rsidRPr="000216A3">
        <w:rPr>
          <w:rFonts w:ascii="Times New Roman" w:hAnsi="Times New Roman" w:cs="Times New Roman"/>
          <w:sz w:val="20"/>
          <w:szCs w:val="20"/>
        </w:rPr>
        <w:t xml:space="preserve"> thereto.</w:t>
      </w:r>
    </w:p>
    <w:p w14:paraId="02828AAC" w14:textId="46B218F5"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p) “Regulations” </w:t>
      </w:r>
      <w:r w:rsidRPr="000216A3">
        <w:rPr>
          <w:rFonts w:ascii="Times New Roman" w:hAnsi="Times New Roman" w:cs="Times New Roman"/>
          <w:sz w:val="20"/>
          <w:szCs w:val="20"/>
        </w:rPr>
        <w:t xml:space="preserve">means the SEBI (Prohibition of Insider Trading) Regulations, 2015 and </w:t>
      </w:r>
      <w:r w:rsidR="001E627B" w:rsidRPr="000216A3">
        <w:rPr>
          <w:rFonts w:ascii="Times New Roman" w:hAnsi="Times New Roman" w:cs="Times New Roman"/>
          <w:sz w:val="20"/>
          <w:szCs w:val="20"/>
        </w:rPr>
        <w:t>any amendments</w:t>
      </w:r>
      <w:r w:rsidRPr="000216A3">
        <w:rPr>
          <w:rFonts w:ascii="Times New Roman" w:hAnsi="Times New Roman" w:cs="Times New Roman"/>
          <w:sz w:val="20"/>
          <w:szCs w:val="20"/>
        </w:rPr>
        <w:t xml:space="preserve"> thereto</w:t>
      </w:r>
    </w:p>
    <w:p w14:paraId="650E8914" w14:textId="10DFA00A"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q) “Stock Exchange” </w:t>
      </w:r>
      <w:r w:rsidRPr="000216A3">
        <w:rPr>
          <w:rFonts w:ascii="Times New Roman" w:hAnsi="Times New Roman" w:cs="Times New Roman"/>
          <w:sz w:val="20"/>
          <w:szCs w:val="20"/>
        </w:rPr>
        <w:t xml:space="preserve">means a </w:t>
      </w:r>
      <w:r w:rsidR="00A4296A">
        <w:rPr>
          <w:rFonts w:ascii="Times New Roman" w:hAnsi="Times New Roman" w:cs="Times New Roman"/>
          <w:sz w:val="20"/>
          <w:szCs w:val="20"/>
        </w:rPr>
        <w:t>NSE EMERGE of National Stock Exchange</w:t>
      </w:r>
      <w:r w:rsidR="00072FBA" w:rsidRPr="000216A3">
        <w:rPr>
          <w:rFonts w:ascii="Times New Roman" w:hAnsi="Times New Roman" w:cs="Times New Roman"/>
          <w:sz w:val="20"/>
          <w:szCs w:val="20"/>
        </w:rPr>
        <w:t xml:space="preserve"> Limited.</w:t>
      </w:r>
    </w:p>
    <w:p w14:paraId="79AD9EA1"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r) “Securities” </w:t>
      </w:r>
      <w:r w:rsidRPr="000216A3">
        <w:rPr>
          <w:rFonts w:ascii="Times New Roman" w:hAnsi="Times New Roman" w:cs="Times New Roman"/>
          <w:sz w:val="20"/>
          <w:szCs w:val="20"/>
        </w:rPr>
        <w:t>shall have the meaning assigned to it under the Securities Contracts (Regulations)Act, 1956 (42 of 1956) or any modification thereof except units of a mutual fund.</w:t>
      </w:r>
    </w:p>
    <w:p w14:paraId="14AB7995"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s) “Specified” </w:t>
      </w:r>
      <w:r w:rsidRPr="000216A3">
        <w:rPr>
          <w:rFonts w:ascii="Times New Roman" w:hAnsi="Times New Roman" w:cs="Times New Roman"/>
          <w:sz w:val="20"/>
          <w:szCs w:val="20"/>
        </w:rPr>
        <w:t>means specified by SEBI in writing.</w:t>
      </w:r>
    </w:p>
    <w:p w14:paraId="1163FC9C" w14:textId="3CE11D8F"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t) “Takeover Regulations” </w:t>
      </w:r>
      <w:r w:rsidRPr="000216A3">
        <w:rPr>
          <w:rFonts w:ascii="Times New Roman" w:hAnsi="Times New Roman" w:cs="Times New Roman"/>
          <w:sz w:val="20"/>
          <w:szCs w:val="20"/>
        </w:rPr>
        <w:t>means SEBI (Substantial Acquisition of Shares and Takeovers)</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Regulations, 2011 and any amendments thereto.</w:t>
      </w:r>
    </w:p>
    <w:p w14:paraId="43DE97FB" w14:textId="2337C746"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u) “Trading” </w:t>
      </w:r>
      <w:r w:rsidRPr="000216A3">
        <w:rPr>
          <w:rFonts w:ascii="Times New Roman" w:hAnsi="Times New Roman" w:cs="Times New Roman"/>
          <w:sz w:val="20"/>
          <w:szCs w:val="20"/>
        </w:rPr>
        <w:t>means and includes subscribing, buying, selling, dealing, or agreeing to subscribe,</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buy, sell, deal in any securities, and “trade” shall be construed accordingly.</w:t>
      </w:r>
    </w:p>
    <w:p w14:paraId="4D795193"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v) “Trading Day” </w:t>
      </w:r>
      <w:r w:rsidRPr="000216A3">
        <w:rPr>
          <w:rFonts w:ascii="Times New Roman" w:hAnsi="Times New Roman" w:cs="Times New Roman"/>
          <w:sz w:val="20"/>
          <w:szCs w:val="20"/>
        </w:rPr>
        <w:t>means a day on which recognized Sock Exchanges are open for trading.</w:t>
      </w:r>
    </w:p>
    <w:p w14:paraId="423B42A1" w14:textId="25108075"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w) “Trading Window” </w:t>
      </w:r>
      <w:r w:rsidRPr="000216A3">
        <w:rPr>
          <w:rFonts w:ascii="Times New Roman" w:hAnsi="Times New Roman" w:cs="Times New Roman"/>
          <w:sz w:val="20"/>
          <w:szCs w:val="20"/>
        </w:rPr>
        <w:t xml:space="preserve">means a trading period for trading in </w:t>
      </w:r>
      <w:r w:rsidR="00585BC8" w:rsidRPr="000216A3">
        <w:rPr>
          <w:rFonts w:ascii="Times New Roman" w:hAnsi="Times New Roman" w:cs="Times New Roman"/>
          <w:sz w:val="20"/>
          <w:szCs w:val="20"/>
        </w:rPr>
        <w:t>Company’s</w:t>
      </w:r>
      <w:r w:rsidRPr="000216A3">
        <w:rPr>
          <w:rFonts w:ascii="Times New Roman" w:hAnsi="Times New Roman" w:cs="Times New Roman"/>
          <w:sz w:val="20"/>
          <w:szCs w:val="20"/>
        </w:rPr>
        <w:t xml:space="preserve"> Securities as specified </w:t>
      </w:r>
      <w:r w:rsidR="00B52208" w:rsidRPr="000216A3">
        <w:rPr>
          <w:rFonts w:ascii="Times New Roman" w:hAnsi="Times New Roman" w:cs="Times New Roman"/>
          <w:sz w:val="20"/>
          <w:szCs w:val="20"/>
        </w:rPr>
        <w:t>by the</w:t>
      </w:r>
      <w:r w:rsidRPr="000216A3">
        <w:rPr>
          <w:rFonts w:ascii="Times New Roman" w:hAnsi="Times New Roman" w:cs="Times New Roman"/>
          <w:sz w:val="20"/>
          <w:szCs w:val="20"/>
        </w:rPr>
        <w:t xml:space="preserve"> Company from time to time</w:t>
      </w:r>
    </w:p>
    <w:p w14:paraId="7677E63D" w14:textId="5FA40215"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x) “Unpublished Price Sensitive Information” </w:t>
      </w:r>
      <w:r w:rsidRPr="000216A3">
        <w:rPr>
          <w:rFonts w:ascii="Times New Roman" w:hAnsi="Times New Roman" w:cs="Times New Roman"/>
          <w:sz w:val="20"/>
          <w:szCs w:val="20"/>
        </w:rPr>
        <w:t xml:space="preserve">means any information, relating to a company or </w:t>
      </w:r>
      <w:r w:rsidR="00107B3B" w:rsidRPr="000216A3">
        <w:rPr>
          <w:rFonts w:ascii="Times New Roman" w:hAnsi="Times New Roman" w:cs="Times New Roman"/>
          <w:sz w:val="20"/>
          <w:szCs w:val="20"/>
        </w:rPr>
        <w:t>its securities</w:t>
      </w:r>
      <w:r w:rsidRPr="000216A3">
        <w:rPr>
          <w:rFonts w:ascii="Times New Roman" w:hAnsi="Times New Roman" w:cs="Times New Roman"/>
          <w:sz w:val="20"/>
          <w:szCs w:val="20"/>
        </w:rPr>
        <w:t xml:space="preserve">, directly or indirectly, that is not generally available which upon becoming </w:t>
      </w:r>
      <w:r w:rsidR="00107B3B" w:rsidRPr="000216A3">
        <w:rPr>
          <w:rFonts w:ascii="Times New Roman" w:hAnsi="Times New Roman" w:cs="Times New Roman"/>
          <w:sz w:val="20"/>
          <w:szCs w:val="20"/>
        </w:rPr>
        <w:t>generally available</w:t>
      </w:r>
      <w:r w:rsidRPr="000216A3">
        <w:rPr>
          <w:rFonts w:ascii="Times New Roman" w:hAnsi="Times New Roman" w:cs="Times New Roman"/>
          <w:sz w:val="20"/>
          <w:szCs w:val="20"/>
        </w:rPr>
        <w:t xml:space="preserve">, is likely to materially affect the price of the securities and shall, ordinarily including </w:t>
      </w:r>
      <w:r w:rsidR="00107B3B" w:rsidRPr="000216A3">
        <w:rPr>
          <w:rFonts w:ascii="Times New Roman" w:hAnsi="Times New Roman" w:cs="Times New Roman"/>
          <w:sz w:val="20"/>
          <w:szCs w:val="20"/>
        </w:rPr>
        <w:t>but not</w:t>
      </w:r>
      <w:r w:rsidRPr="000216A3">
        <w:rPr>
          <w:rFonts w:ascii="Times New Roman" w:hAnsi="Times New Roman" w:cs="Times New Roman"/>
          <w:sz w:val="20"/>
          <w:szCs w:val="20"/>
        </w:rPr>
        <w:t xml:space="preserve"> restricted to, information relating to </w:t>
      </w:r>
      <w:r w:rsidR="00585BC8" w:rsidRPr="000216A3">
        <w:rPr>
          <w:rFonts w:ascii="Times New Roman" w:hAnsi="Times New Roman" w:cs="Times New Roman"/>
          <w:sz w:val="20"/>
          <w:szCs w:val="20"/>
        </w:rPr>
        <w:t>following: ‐</w:t>
      </w:r>
    </w:p>
    <w:p w14:paraId="70C8A480"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w:t>
      </w: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Financial Results;</w:t>
      </w:r>
    </w:p>
    <w:p w14:paraId="5C5BA388"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(ii) Dividends;</w:t>
      </w:r>
    </w:p>
    <w:p w14:paraId="429D7AF0"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(iii) Change in capital structure;</w:t>
      </w:r>
    </w:p>
    <w:p w14:paraId="2E821D8F" w14:textId="1E7AB4EE"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(iv) Mergers, de‐mergers, acquisitions, delisting, disposals and expansion of business and </w:t>
      </w:r>
      <w:r w:rsidR="00107B3B" w:rsidRPr="000216A3">
        <w:rPr>
          <w:rFonts w:ascii="Times New Roman" w:hAnsi="Times New Roman" w:cs="Times New Roman"/>
          <w:sz w:val="20"/>
          <w:szCs w:val="20"/>
        </w:rPr>
        <w:t>such other</w:t>
      </w:r>
      <w:r w:rsidRPr="000216A3">
        <w:rPr>
          <w:rFonts w:ascii="Times New Roman" w:hAnsi="Times New Roman" w:cs="Times New Roman"/>
          <w:sz w:val="20"/>
          <w:szCs w:val="20"/>
        </w:rPr>
        <w:t xml:space="preserve"> transactions;</w:t>
      </w:r>
    </w:p>
    <w:p w14:paraId="50B4BEA8"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(v) Changes in Key Managerial Personnel; and</w:t>
      </w:r>
    </w:p>
    <w:p w14:paraId="4103065A" w14:textId="77777777"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(vi) Material events in accordance with the listing agreement with the Sock Exchange</w:t>
      </w:r>
    </w:p>
    <w:p w14:paraId="2C1783F0" w14:textId="65B086DB" w:rsidR="00DB16C8" w:rsidRPr="000216A3" w:rsidRDefault="00DB16C8" w:rsidP="00DB16C8">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y) </w:t>
      </w:r>
      <w:r w:rsidRPr="000216A3">
        <w:rPr>
          <w:rFonts w:ascii="Times New Roman" w:hAnsi="Times New Roman" w:cs="Times New Roman"/>
          <w:sz w:val="20"/>
          <w:szCs w:val="20"/>
        </w:rPr>
        <w:t xml:space="preserve">All other words and phrases not defined in this Code will have the meaning as defined in </w:t>
      </w:r>
      <w:r w:rsidR="00107B3B" w:rsidRPr="000216A3">
        <w:rPr>
          <w:rFonts w:ascii="Times New Roman" w:hAnsi="Times New Roman" w:cs="Times New Roman"/>
          <w:sz w:val="20"/>
          <w:szCs w:val="20"/>
        </w:rPr>
        <w:t>the SEBI</w:t>
      </w:r>
      <w:r w:rsidRPr="000216A3">
        <w:rPr>
          <w:rFonts w:ascii="Times New Roman" w:hAnsi="Times New Roman" w:cs="Times New Roman"/>
          <w:sz w:val="20"/>
          <w:szCs w:val="20"/>
        </w:rPr>
        <w:t xml:space="preserve"> Act, 1992, Securities Contracts (Regulations) Act, 1956, The Depositories Act, 1996 or </w:t>
      </w:r>
      <w:r w:rsidR="00107B3B" w:rsidRPr="000216A3">
        <w:rPr>
          <w:rFonts w:ascii="Times New Roman" w:hAnsi="Times New Roman" w:cs="Times New Roman"/>
          <w:sz w:val="20"/>
          <w:szCs w:val="20"/>
        </w:rPr>
        <w:t>The Companies</w:t>
      </w:r>
      <w:r w:rsidRPr="000216A3">
        <w:rPr>
          <w:rFonts w:ascii="Times New Roman" w:hAnsi="Times New Roman" w:cs="Times New Roman"/>
          <w:sz w:val="20"/>
          <w:szCs w:val="20"/>
        </w:rPr>
        <w:t xml:space="preserve"> Act, 2013 and Rules and Regulations made there under and any amendment thereto.</w:t>
      </w:r>
    </w:p>
    <w:p w14:paraId="3594155D" w14:textId="77777777" w:rsidR="00E132EE" w:rsidRPr="000216A3" w:rsidRDefault="00E132EE" w:rsidP="00DB16C8">
      <w:pPr>
        <w:pStyle w:val="ListParagraph"/>
        <w:ind w:left="360"/>
        <w:jc w:val="both"/>
        <w:rPr>
          <w:rFonts w:ascii="Times New Roman" w:hAnsi="Times New Roman" w:cs="Times New Roman"/>
          <w:sz w:val="20"/>
          <w:szCs w:val="20"/>
        </w:rPr>
      </w:pPr>
    </w:p>
    <w:p w14:paraId="1D2D4E7A" w14:textId="77777777" w:rsidR="00D9007D" w:rsidRPr="000216A3" w:rsidRDefault="00D9007D" w:rsidP="00D9007D">
      <w:pPr>
        <w:pStyle w:val="ListParagraph"/>
        <w:numPr>
          <w:ilvl w:val="0"/>
          <w:numId w:val="2"/>
        </w:numPr>
        <w:spacing w:after="0" w:line="240" w:lineRule="auto"/>
        <w:rPr>
          <w:rFonts w:ascii="Times New Roman" w:hAnsi="Times New Roman" w:cs="Times New Roman"/>
          <w:sz w:val="20"/>
          <w:szCs w:val="20"/>
        </w:rPr>
      </w:pPr>
      <w:r w:rsidRPr="000216A3">
        <w:rPr>
          <w:rFonts w:ascii="Times New Roman" w:hAnsi="Times New Roman" w:cs="Times New Roman"/>
          <w:sz w:val="20"/>
          <w:szCs w:val="20"/>
        </w:rPr>
        <w:lastRenderedPageBreak/>
        <w:t>Applicability of the Code: This Code will be applicable to the insider as defined in the Clause3(l) of this Code of Conduct.</w:t>
      </w:r>
    </w:p>
    <w:p w14:paraId="6E287250" w14:textId="77777777" w:rsidR="00D9007D" w:rsidRPr="000216A3" w:rsidRDefault="00D9007D" w:rsidP="00D9007D">
      <w:pPr>
        <w:pStyle w:val="ListParagraph"/>
        <w:spacing w:after="0" w:line="240" w:lineRule="auto"/>
        <w:ind w:left="360"/>
        <w:rPr>
          <w:rFonts w:ascii="Times New Roman" w:hAnsi="Times New Roman" w:cs="Times New Roman"/>
          <w:sz w:val="20"/>
          <w:szCs w:val="20"/>
        </w:rPr>
      </w:pPr>
    </w:p>
    <w:p w14:paraId="20B658A8" w14:textId="77777777" w:rsidR="004817AF" w:rsidRPr="000216A3" w:rsidRDefault="004817AF" w:rsidP="00D9007D">
      <w:pPr>
        <w:pStyle w:val="ListParagraph"/>
        <w:spacing w:after="0" w:line="240" w:lineRule="auto"/>
        <w:ind w:left="360"/>
        <w:rPr>
          <w:rFonts w:ascii="Times New Roman" w:hAnsi="Times New Roman" w:cs="Times New Roman"/>
          <w:b/>
          <w:bCs/>
          <w:sz w:val="20"/>
          <w:szCs w:val="20"/>
        </w:rPr>
      </w:pPr>
      <w:r w:rsidRPr="000216A3">
        <w:rPr>
          <w:rFonts w:ascii="Times New Roman" w:hAnsi="Times New Roman" w:cs="Times New Roman"/>
          <w:b/>
          <w:bCs/>
          <w:sz w:val="20"/>
          <w:szCs w:val="20"/>
        </w:rPr>
        <w:t>RESTRICTIONS ON COMMUNICATION AND TRADING BY INSIDERS</w:t>
      </w:r>
    </w:p>
    <w:p w14:paraId="0E73E699" w14:textId="77777777" w:rsidR="004817AF" w:rsidRPr="000216A3" w:rsidRDefault="004817AF" w:rsidP="00D9007D">
      <w:pPr>
        <w:pStyle w:val="ListParagraph"/>
        <w:spacing w:after="0" w:line="240" w:lineRule="auto"/>
        <w:ind w:left="360"/>
        <w:rPr>
          <w:rFonts w:ascii="Times New Roman" w:hAnsi="Times New Roman" w:cs="Times New Roman"/>
          <w:b/>
          <w:bCs/>
          <w:sz w:val="20"/>
          <w:szCs w:val="20"/>
        </w:rPr>
      </w:pPr>
    </w:p>
    <w:p w14:paraId="0F622C97" w14:textId="77777777" w:rsidR="004817AF" w:rsidRPr="000216A3" w:rsidRDefault="004817AF" w:rsidP="004817AF">
      <w:pPr>
        <w:pStyle w:val="ListParagraph"/>
        <w:numPr>
          <w:ilvl w:val="0"/>
          <w:numId w:val="2"/>
        </w:numPr>
        <w:spacing w:after="0" w:line="240" w:lineRule="auto"/>
        <w:rPr>
          <w:rFonts w:ascii="Times New Roman" w:hAnsi="Times New Roman" w:cs="Times New Roman"/>
          <w:b/>
          <w:bCs/>
          <w:sz w:val="20"/>
          <w:szCs w:val="20"/>
        </w:rPr>
      </w:pPr>
      <w:r w:rsidRPr="000216A3">
        <w:rPr>
          <w:rFonts w:ascii="Times New Roman" w:hAnsi="Times New Roman" w:cs="Times New Roman"/>
          <w:b/>
          <w:bCs/>
          <w:sz w:val="20"/>
          <w:szCs w:val="20"/>
        </w:rPr>
        <w:t>Communication or procurement of unpublished price sensitive information:</w:t>
      </w:r>
    </w:p>
    <w:p w14:paraId="44554864" w14:textId="77777777" w:rsidR="004817AF" w:rsidRPr="000216A3" w:rsidRDefault="004817AF" w:rsidP="004817AF">
      <w:pPr>
        <w:pStyle w:val="ListParagraph"/>
        <w:ind w:left="360"/>
        <w:jc w:val="both"/>
        <w:rPr>
          <w:rFonts w:ascii="Times New Roman" w:hAnsi="Times New Roman" w:cs="Times New Roman"/>
          <w:sz w:val="20"/>
          <w:szCs w:val="20"/>
        </w:rPr>
      </w:pPr>
    </w:p>
    <w:p w14:paraId="16C6EC43" w14:textId="7DEAB093" w:rsidR="004817AF" w:rsidRPr="000216A3" w:rsidRDefault="004817AF" w:rsidP="00072FBA">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(a) No insider shall communicate, provide, or allow access to any unpublished </w:t>
      </w:r>
      <w:r w:rsidR="00E33D1E" w:rsidRPr="000216A3">
        <w:rPr>
          <w:rFonts w:ascii="Times New Roman" w:hAnsi="Times New Roman" w:cs="Times New Roman"/>
          <w:sz w:val="20"/>
          <w:szCs w:val="20"/>
        </w:rPr>
        <w:t>price sensitive</w:t>
      </w:r>
      <w:r w:rsidRPr="000216A3">
        <w:rPr>
          <w:rFonts w:ascii="Times New Roman" w:hAnsi="Times New Roman" w:cs="Times New Roman"/>
          <w:sz w:val="20"/>
          <w:szCs w:val="20"/>
        </w:rPr>
        <w:t xml:space="preserve"> information, relating to the company or securities listed or proposed to </w:t>
      </w:r>
      <w:r w:rsidR="00E33D1E" w:rsidRPr="000216A3">
        <w:rPr>
          <w:rFonts w:ascii="Times New Roman" w:hAnsi="Times New Roman" w:cs="Times New Roman"/>
          <w:sz w:val="20"/>
          <w:szCs w:val="20"/>
        </w:rPr>
        <w:t>be listed</w:t>
      </w:r>
      <w:r w:rsidRPr="000216A3">
        <w:rPr>
          <w:rFonts w:ascii="Times New Roman" w:hAnsi="Times New Roman" w:cs="Times New Roman"/>
          <w:sz w:val="20"/>
          <w:szCs w:val="20"/>
        </w:rPr>
        <w:t xml:space="preserve">, to any person including other insiders except where such communication is </w:t>
      </w:r>
      <w:r w:rsidR="00E33D1E" w:rsidRPr="000216A3">
        <w:rPr>
          <w:rFonts w:ascii="Times New Roman" w:hAnsi="Times New Roman" w:cs="Times New Roman"/>
          <w:sz w:val="20"/>
          <w:szCs w:val="20"/>
        </w:rPr>
        <w:t>in furtherance</w:t>
      </w:r>
      <w:r w:rsidRPr="000216A3">
        <w:rPr>
          <w:rFonts w:ascii="Times New Roman" w:hAnsi="Times New Roman" w:cs="Times New Roman"/>
          <w:sz w:val="20"/>
          <w:szCs w:val="20"/>
        </w:rPr>
        <w:t xml:space="preserve"> of legitimate purposes, performance of duties or discharge of </w:t>
      </w:r>
      <w:r w:rsidR="00E33D1E" w:rsidRPr="000216A3">
        <w:rPr>
          <w:rFonts w:ascii="Times New Roman" w:hAnsi="Times New Roman" w:cs="Times New Roman"/>
          <w:sz w:val="20"/>
          <w:szCs w:val="20"/>
        </w:rPr>
        <w:t>legal obligations</w:t>
      </w:r>
      <w:r w:rsidRPr="000216A3">
        <w:rPr>
          <w:rFonts w:ascii="Times New Roman" w:hAnsi="Times New Roman" w:cs="Times New Roman"/>
          <w:sz w:val="20"/>
          <w:szCs w:val="20"/>
        </w:rPr>
        <w:t>.</w:t>
      </w:r>
    </w:p>
    <w:p w14:paraId="68628833" w14:textId="77777777" w:rsidR="004817AF" w:rsidRPr="000216A3" w:rsidRDefault="004817AF" w:rsidP="00072FBA">
      <w:pPr>
        <w:pStyle w:val="ListParagraph"/>
        <w:ind w:left="360"/>
        <w:jc w:val="both"/>
        <w:rPr>
          <w:rFonts w:ascii="Times New Roman" w:hAnsi="Times New Roman" w:cs="Times New Roman"/>
          <w:sz w:val="20"/>
          <w:szCs w:val="20"/>
        </w:rPr>
      </w:pPr>
    </w:p>
    <w:p w14:paraId="270FFFC5" w14:textId="101716BE" w:rsidR="004817AF" w:rsidRPr="000216A3" w:rsidRDefault="004817AF" w:rsidP="00072FBA">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(b) No person shall procure from or cause the communication by any insider </w:t>
      </w:r>
      <w:r w:rsidR="00E33D1E" w:rsidRPr="000216A3">
        <w:rPr>
          <w:rFonts w:ascii="Times New Roman" w:hAnsi="Times New Roman" w:cs="Times New Roman"/>
          <w:sz w:val="20"/>
          <w:szCs w:val="20"/>
        </w:rPr>
        <w:t>of unpublished</w:t>
      </w:r>
      <w:r w:rsidRPr="000216A3">
        <w:rPr>
          <w:rFonts w:ascii="Times New Roman" w:hAnsi="Times New Roman" w:cs="Times New Roman"/>
          <w:sz w:val="20"/>
          <w:szCs w:val="20"/>
        </w:rPr>
        <w:t xml:space="preserve"> price sensitive information, relating to the company or securities listed </w:t>
      </w:r>
      <w:r w:rsidR="00E33D1E" w:rsidRPr="000216A3">
        <w:rPr>
          <w:rFonts w:ascii="Times New Roman" w:hAnsi="Times New Roman" w:cs="Times New Roman"/>
          <w:sz w:val="20"/>
          <w:szCs w:val="20"/>
        </w:rPr>
        <w:t>or proposed</w:t>
      </w:r>
      <w:r w:rsidRPr="000216A3">
        <w:rPr>
          <w:rFonts w:ascii="Times New Roman" w:hAnsi="Times New Roman" w:cs="Times New Roman"/>
          <w:sz w:val="20"/>
          <w:szCs w:val="20"/>
        </w:rPr>
        <w:t xml:space="preserve"> to be listed, except in furtherance of legitimate purposes, performance </w:t>
      </w:r>
      <w:r w:rsidR="00E33D1E" w:rsidRPr="000216A3">
        <w:rPr>
          <w:rFonts w:ascii="Times New Roman" w:hAnsi="Times New Roman" w:cs="Times New Roman"/>
          <w:sz w:val="20"/>
          <w:szCs w:val="20"/>
        </w:rPr>
        <w:t>of duties</w:t>
      </w:r>
      <w:r w:rsidRPr="000216A3">
        <w:rPr>
          <w:rFonts w:ascii="Times New Roman" w:hAnsi="Times New Roman" w:cs="Times New Roman"/>
          <w:sz w:val="20"/>
          <w:szCs w:val="20"/>
        </w:rPr>
        <w:t xml:space="preserve"> or discharge of legal obligations.</w:t>
      </w:r>
    </w:p>
    <w:p w14:paraId="2BD3E9FB" w14:textId="77777777" w:rsidR="004817AF" w:rsidRPr="000216A3" w:rsidRDefault="004817AF" w:rsidP="00072FBA">
      <w:pPr>
        <w:pStyle w:val="ListParagraph"/>
        <w:ind w:left="360"/>
        <w:jc w:val="both"/>
        <w:rPr>
          <w:rFonts w:ascii="Times New Roman" w:hAnsi="Times New Roman" w:cs="Times New Roman"/>
          <w:sz w:val="20"/>
          <w:szCs w:val="20"/>
        </w:rPr>
      </w:pPr>
    </w:p>
    <w:p w14:paraId="7BC40B9C" w14:textId="306FBEF1" w:rsidR="004817AF" w:rsidRPr="000216A3" w:rsidRDefault="004817AF" w:rsidP="00072FBA">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(c) Notwithstanding anything contained in this regulation, unpublished price </w:t>
      </w:r>
      <w:r w:rsidR="00E33D1E" w:rsidRPr="000216A3">
        <w:rPr>
          <w:rFonts w:ascii="Times New Roman" w:hAnsi="Times New Roman" w:cs="Times New Roman"/>
          <w:sz w:val="20"/>
          <w:szCs w:val="20"/>
        </w:rPr>
        <w:t>sensitive information</w:t>
      </w:r>
      <w:r w:rsidRPr="000216A3">
        <w:rPr>
          <w:rFonts w:ascii="Times New Roman" w:hAnsi="Times New Roman" w:cs="Times New Roman"/>
          <w:sz w:val="20"/>
          <w:szCs w:val="20"/>
        </w:rPr>
        <w:t xml:space="preserve"> may be communicated, provided, allowed access to or procured, </w:t>
      </w:r>
      <w:r w:rsidR="00E33D1E" w:rsidRPr="000216A3">
        <w:rPr>
          <w:rFonts w:ascii="Times New Roman" w:hAnsi="Times New Roman" w:cs="Times New Roman"/>
          <w:sz w:val="20"/>
          <w:szCs w:val="20"/>
        </w:rPr>
        <w:t>in connection</w:t>
      </w:r>
      <w:r w:rsidRPr="000216A3">
        <w:rPr>
          <w:rFonts w:ascii="Times New Roman" w:hAnsi="Times New Roman" w:cs="Times New Roman"/>
          <w:sz w:val="20"/>
          <w:szCs w:val="20"/>
        </w:rPr>
        <w:t xml:space="preserve"> with a transaction pursuant to Regulation 3 of the SEBI (Prohibition </w:t>
      </w:r>
      <w:r w:rsidR="00867ED1" w:rsidRPr="000216A3">
        <w:rPr>
          <w:rFonts w:ascii="Times New Roman" w:hAnsi="Times New Roman" w:cs="Times New Roman"/>
          <w:sz w:val="20"/>
          <w:szCs w:val="20"/>
        </w:rPr>
        <w:t>of Insider</w:t>
      </w:r>
      <w:r w:rsidRPr="000216A3">
        <w:rPr>
          <w:rFonts w:ascii="Times New Roman" w:hAnsi="Times New Roman" w:cs="Times New Roman"/>
          <w:sz w:val="20"/>
          <w:szCs w:val="20"/>
        </w:rPr>
        <w:t xml:space="preserve"> Trading) Regulations, 2015.</w:t>
      </w:r>
    </w:p>
    <w:p w14:paraId="2AFE602D" w14:textId="77777777" w:rsidR="004817AF" w:rsidRPr="000216A3" w:rsidRDefault="004817AF" w:rsidP="00072FBA">
      <w:pPr>
        <w:pStyle w:val="ListParagraph"/>
        <w:ind w:left="360"/>
        <w:jc w:val="both"/>
        <w:rPr>
          <w:rFonts w:ascii="Times New Roman" w:hAnsi="Times New Roman" w:cs="Times New Roman"/>
          <w:b/>
          <w:bCs/>
          <w:sz w:val="20"/>
          <w:szCs w:val="20"/>
        </w:rPr>
      </w:pPr>
    </w:p>
    <w:p w14:paraId="7BBC659A" w14:textId="77777777" w:rsidR="004817AF" w:rsidRPr="000216A3" w:rsidRDefault="004817AF" w:rsidP="00072FBA">
      <w:pPr>
        <w:pStyle w:val="ListParagraph"/>
        <w:numPr>
          <w:ilvl w:val="0"/>
          <w:numId w:val="2"/>
        </w:numPr>
        <w:spacing w:after="0" w:line="240" w:lineRule="auto"/>
        <w:jc w:val="both"/>
        <w:rPr>
          <w:rFonts w:ascii="Times New Roman" w:hAnsi="Times New Roman" w:cs="Times New Roman"/>
          <w:b/>
          <w:bCs/>
          <w:sz w:val="20"/>
          <w:szCs w:val="20"/>
        </w:rPr>
      </w:pPr>
      <w:r w:rsidRPr="000216A3">
        <w:rPr>
          <w:rFonts w:ascii="Times New Roman" w:hAnsi="Times New Roman" w:cs="Times New Roman"/>
          <w:b/>
          <w:bCs/>
          <w:sz w:val="20"/>
          <w:szCs w:val="20"/>
        </w:rPr>
        <w:t>Trading when in possession of unpublished price sensitive information:</w:t>
      </w:r>
    </w:p>
    <w:p w14:paraId="0592BB30" w14:textId="678C1387" w:rsidR="004817AF" w:rsidRPr="000216A3" w:rsidRDefault="004817AF" w:rsidP="00072FBA">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No insider shall trade in the equity shares of the Company when in possession of unpublished</w:t>
      </w:r>
      <w:r w:rsidR="00F75B97">
        <w:rPr>
          <w:rFonts w:ascii="Times New Roman" w:hAnsi="Times New Roman" w:cs="Times New Roman"/>
          <w:sz w:val="20"/>
          <w:szCs w:val="20"/>
        </w:rPr>
        <w:t xml:space="preserve"> </w:t>
      </w:r>
      <w:r w:rsidRPr="000216A3">
        <w:rPr>
          <w:rFonts w:ascii="Times New Roman" w:hAnsi="Times New Roman" w:cs="Times New Roman"/>
          <w:sz w:val="20"/>
          <w:szCs w:val="20"/>
        </w:rPr>
        <w:t>price sensitive information except as allowed under the Regulation 4(1) of the SEBI</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(Prohibition of Insider Trading) Regulations, 2015.</w:t>
      </w:r>
    </w:p>
    <w:p w14:paraId="6923C5D3" w14:textId="77777777" w:rsidR="004817AF" w:rsidRPr="000216A3" w:rsidRDefault="004817AF" w:rsidP="00072FBA">
      <w:pPr>
        <w:pStyle w:val="ListParagraph"/>
        <w:ind w:left="360"/>
        <w:jc w:val="both"/>
        <w:rPr>
          <w:rFonts w:ascii="Times New Roman" w:hAnsi="Times New Roman" w:cs="Times New Roman"/>
          <w:b/>
          <w:bCs/>
          <w:sz w:val="20"/>
          <w:szCs w:val="20"/>
        </w:rPr>
      </w:pPr>
    </w:p>
    <w:p w14:paraId="1C6921FF" w14:textId="77777777" w:rsidR="004817AF" w:rsidRPr="000216A3" w:rsidRDefault="004817AF" w:rsidP="00072FBA">
      <w:pPr>
        <w:pStyle w:val="ListParagraph"/>
        <w:numPr>
          <w:ilvl w:val="0"/>
          <w:numId w:val="2"/>
        </w:numPr>
        <w:spacing w:after="0" w:line="240" w:lineRule="auto"/>
        <w:jc w:val="both"/>
        <w:rPr>
          <w:rFonts w:ascii="Times New Roman" w:hAnsi="Times New Roman" w:cs="Times New Roman"/>
          <w:b/>
          <w:bCs/>
          <w:sz w:val="20"/>
          <w:szCs w:val="20"/>
        </w:rPr>
      </w:pPr>
      <w:r w:rsidRPr="000216A3">
        <w:rPr>
          <w:rFonts w:ascii="Times New Roman" w:hAnsi="Times New Roman" w:cs="Times New Roman"/>
          <w:b/>
          <w:bCs/>
          <w:sz w:val="20"/>
          <w:szCs w:val="20"/>
        </w:rPr>
        <w:t>Trading Plans:</w:t>
      </w:r>
    </w:p>
    <w:p w14:paraId="0849EE29" w14:textId="64727DBA" w:rsidR="004817AF" w:rsidRPr="000216A3" w:rsidRDefault="004817AF" w:rsidP="00072FBA">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(1) An insider shall be entitled to formulate a trading plan pursuant to Regulation 5(2) </w:t>
      </w:r>
      <w:r w:rsidR="00955182" w:rsidRPr="000216A3">
        <w:rPr>
          <w:rFonts w:ascii="Times New Roman" w:hAnsi="Times New Roman" w:cs="Times New Roman"/>
          <w:sz w:val="20"/>
          <w:szCs w:val="20"/>
        </w:rPr>
        <w:t>of SEBI</w:t>
      </w:r>
      <w:r w:rsidRPr="000216A3">
        <w:rPr>
          <w:rFonts w:ascii="Times New Roman" w:hAnsi="Times New Roman" w:cs="Times New Roman"/>
          <w:sz w:val="20"/>
          <w:szCs w:val="20"/>
        </w:rPr>
        <w:t xml:space="preserve"> (Prohibition of Insider Trading) Regulations, 2015 and present it to the </w:t>
      </w:r>
      <w:r w:rsidR="00955182" w:rsidRPr="000216A3">
        <w:rPr>
          <w:rFonts w:ascii="Times New Roman" w:hAnsi="Times New Roman" w:cs="Times New Roman"/>
          <w:sz w:val="20"/>
          <w:szCs w:val="20"/>
        </w:rPr>
        <w:t>compliance officer</w:t>
      </w:r>
      <w:r w:rsidRPr="000216A3">
        <w:rPr>
          <w:rFonts w:ascii="Times New Roman" w:hAnsi="Times New Roman" w:cs="Times New Roman"/>
          <w:sz w:val="20"/>
          <w:szCs w:val="20"/>
        </w:rPr>
        <w:t xml:space="preserve"> for approval and public disclosure pursuant to which trades may be carried out </w:t>
      </w:r>
      <w:r w:rsidR="00955182" w:rsidRPr="000216A3">
        <w:rPr>
          <w:rFonts w:ascii="Times New Roman" w:hAnsi="Times New Roman" w:cs="Times New Roman"/>
          <w:sz w:val="20"/>
          <w:szCs w:val="20"/>
        </w:rPr>
        <w:t>on his</w:t>
      </w:r>
      <w:r w:rsidRPr="000216A3">
        <w:rPr>
          <w:rFonts w:ascii="Times New Roman" w:hAnsi="Times New Roman" w:cs="Times New Roman"/>
          <w:sz w:val="20"/>
          <w:szCs w:val="20"/>
        </w:rPr>
        <w:t xml:space="preserve"> behalf in accordance with such plan. No insider shall apply to the Compliance Officer for</w:t>
      </w:r>
      <w:r w:rsidR="00955182" w:rsidRPr="000216A3">
        <w:rPr>
          <w:rFonts w:ascii="Times New Roman" w:hAnsi="Times New Roman" w:cs="Times New Roman"/>
          <w:sz w:val="20"/>
          <w:szCs w:val="20"/>
        </w:rPr>
        <w:t xml:space="preserve"> </w:t>
      </w:r>
      <w:r w:rsidRPr="000216A3">
        <w:rPr>
          <w:rFonts w:ascii="Times New Roman" w:hAnsi="Times New Roman" w:cs="Times New Roman"/>
          <w:sz w:val="20"/>
          <w:szCs w:val="20"/>
        </w:rPr>
        <w:t>pre‐clearance of Trading Plans during the closure of the Trading Window. No Insider shall</w:t>
      </w:r>
      <w:r w:rsidR="00955182" w:rsidRPr="000216A3">
        <w:rPr>
          <w:rFonts w:ascii="Times New Roman" w:hAnsi="Times New Roman" w:cs="Times New Roman"/>
          <w:sz w:val="20"/>
          <w:szCs w:val="20"/>
        </w:rPr>
        <w:t xml:space="preserve"> </w:t>
      </w:r>
      <w:r w:rsidRPr="000216A3">
        <w:rPr>
          <w:rFonts w:ascii="Times New Roman" w:hAnsi="Times New Roman" w:cs="Times New Roman"/>
          <w:sz w:val="20"/>
          <w:szCs w:val="20"/>
        </w:rPr>
        <w:t>execute contra‐trade during the period of the Trading Plan which has been approved by the</w:t>
      </w:r>
      <w:r w:rsidR="004303B2" w:rsidRPr="000216A3">
        <w:rPr>
          <w:rFonts w:ascii="Times New Roman" w:hAnsi="Times New Roman" w:cs="Times New Roman"/>
          <w:sz w:val="20"/>
          <w:szCs w:val="20"/>
        </w:rPr>
        <w:t xml:space="preserve"> </w:t>
      </w:r>
      <w:r w:rsidRPr="000216A3">
        <w:rPr>
          <w:rFonts w:ascii="Times New Roman" w:hAnsi="Times New Roman" w:cs="Times New Roman"/>
          <w:sz w:val="20"/>
          <w:szCs w:val="20"/>
        </w:rPr>
        <w:t>Compliance Officer of the Company.</w:t>
      </w:r>
    </w:p>
    <w:p w14:paraId="1742490E" w14:textId="66CE2F88"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(2) The Compliance Officer shall review the trading plan to assess whether the plan would</w:t>
      </w:r>
      <w:r w:rsidR="00C36F2C" w:rsidRPr="000216A3">
        <w:rPr>
          <w:rFonts w:ascii="Times New Roman" w:hAnsi="Times New Roman" w:cs="Times New Roman"/>
          <w:sz w:val="20"/>
          <w:szCs w:val="20"/>
        </w:rPr>
        <w:t xml:space="preserve"> </w:t>
      </w:r>
      <w:r w:rsidRPr="000216A3">
        <w:rPr>
          <w:rFonts w:ascii="Times New Roman" w:hAnsi="Times New Roman" w:cs="Times New Roman"/>
          <w:sz w:val="20"/>
          <w:szCs w:val="20"/>
        </w:rPr>
        <w:t>have any potential for violation of these regulations and shall be entitled to seek such</w:t>
      </w:r>
      <w:r w:rsidR="008D3383" w:rsidRPr="000216A3">
        <w:rPr>
          <w:rFonts w:ascii="Times New Roman" w:hAnsi="Times New Roman" w:cs="Times New Roman"/>
          <w:sz w:val="20"/>
          <w:szCs w:val="20"/>
        </w:rPr>
        <w:t xml:space="preserve"> </w:t>
      </w:r>
      <w:r w:rsidRPr="000216A3">
        <w:rPr>
          <w:rFonts w:ascii="Times New Roman" w:hAnsi="Times New Roman" w:cs="Times New Roman"/>
          <w:sz w:val="20"/>
          <w:szCs w:val="20"/>
        </w:rPr>
        <w:t>express undertakings as may be necessary to enable such assessment and to approve and monitor the implementation of the plan.</w:t>
      </w:r>
    </w:p>
    <w:p w14:paraId="64F94D5D" w14:textId="19851E8A"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(3) The Trading Plan once approved shall be irrevocable and the insider shall mandatorily have</w:t>
      </w:r>
      <w:r w:rsidR="00315C95" w:rsidRPr="000216A3">
        <w:rPr>
          <w:rFonts w:ascii="Times New Roman" w:hAnsi="Times New Roman" w:cs="Times New Roman"/>
          <w:sz w:val="20"/>
          <w:szCs w:val="20"/>
        </w:rPr>
        <w:t xml:space="preserve"> </w:t>
      </w:r>
      <w:r w:rsidRPr="000216A3">
        <w:rPr>
          <w:rFonts w:ascii="Times New Roman" w:hAnsi="Times New Roman" w:cs="Times New Roman"/>
          <w:sz w:val="20"/>
          <w:szCs w:val="20"/>
        </w:rPr>
        <w:t>to implement the plan pursuant to Regulation 5(4) of SEBI (Prohibition of Insider Trading)</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Regulations, 2015 without being entitled to either deviate from it or to execute any trade in</w:t>
      </w:r>
      <w:r w:rsidR="002C2532" w:rsidRPr="000216A3">
        <w:rPr>
          <w:rFonts w:ascii="Times New Roman" w:hAnsi="Times New Roman" w:cs="Times New Roman"/>
          <w:sz w:val="20"/>
          <w:szCs w:val="20"/>
        </w:rPr>
        <w:t xml:space="preserve"> </w:t>
      </w:r>
      <w:r w:rsidRPr="000216A3">
        <w:rPr>
          <w:rFonts w:ascii="Times New Roman" w:hAnsi="Times New Roman" w:cs="Times New Roman"/>
          <w:sz w:val="20"/>
          <w:szCs w:val="20"/>
        </w:rPr>
        <w:t>the securities outside the scope of the trading plan.</w:t>
      </w:r>
    </w:p>
    <w:p w14:paraId="4B19DA3A" w14:textId="10E3CEFC"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(4) Upon approval of the trading plan, the compliance officer shall notify the plan to the stock</w:t>
      </w:r>
      <w:r w:rsidR="008B7303" w:rsidRPr="000216A3">
        <w:rPr>
          <w:rFonts w:ascii="Times New Roman" w:hAnsi="Times New Roman" w:cs="Times New Roman"/>
          <w:sz w:val="20"/>
          <w:szCs w:val="20"/>
        </w:rPr>
        <w:t xml:space="preserve"> </w:t>
      </w:r>
      <w:r w:rsidRPr="000216A3">
        <w:rPr>
          <w:rFonts w:ascii="Times New Roman" w:hAnsi="Times New Roman" w:cs="Times New Roman"/>
          <w:sz w:val="20"/>
          <w:szCs w:val="20"/>
        </w:rPr>
        <w:t>exchanges on which the securities are listed.</w:t>
      </w:r>
    </w:p>
    <w:p w14:paraId="39D5BD0F" w14:textId="77777777" w:rsidR="004817AF" w:rsidRPr="000216A3" w:rsidRDefault="004817AF" w:rsidP="004817AF">
      <w:pPr>
        <w:pStyle w:val="ListParagraph"/>
        <w:ind w:left="360"/>
        <w:jc w:val="both"/>
        <w:rPr>
          <w:rFonts w:ascii="Times New Roman" w:hAnsi="Times New Roman" w:cs="Times New Roman"/>
          <w:sz w:val="20"/>
          <w:szCs w:val="20"/>
        </w:rPr>
      </w:pPr>
    </w:p>
    <w:p w14:paraId="57C2C80E" w14:textId="77777777" w:rsidR="004817AF" w:rsidRPr="000216A3" w:rsidRDefault="004817AF" w:rsidP="004817AF">
      <w:pPr>
        <w:pStyle w:val="ListParagraph"/>
        <w:ind w:left="360"/>
        <w:jc w:val="both"/>
        <w:rPr>
          <w:rFonts w:ascii="Times New Roman" w:hAnsi="Times New Roman" w:cs="Times New Roman"/>
          <w:b/>
          <w:bCs/>
          <w:sz w:val="20"/>
          <w:szCs w:val="20"/>
        </w:rPr>
      </w:pPr>
      <w:r w:rsidRPr="000216A3">
        <w:rPr>
          <w:rFonts w:ascii="Times New Roman" w:hAnsi="Times New Roman" w:cs="Times New Roman"/>
          <w:b/>
          <w:bCs/>
          <w:sz w:val="20"/>
          <w:szCs w:val="20"/>
        </w:rPr>
        <w:t>DISCLOSURES OF TRADING BY INSIDERS</w:t>
      </w:r>
    </w:p>
    <w:p w14:paraId="6681B898" w14:textId="77777777" w:rsidR="004817AF" w:rsidRPr="000216A3" w:rsidRDefault="004817AF" w:rsidP="004817AF">
      <w:pPr>
        <w:pStyle w:val="ListParagraph"/>
        <w:ind w:left="360"/>
        <w:jc w:val="both"/>
        <w:rPr>
          <w:rFonts w:ascii="Times New Roman" w:hAnsi="Times New Roman" w:cs="Times New Roman"/>
          <w:b/>
          <w:bCs/>
          <w:sz w:val="20"/>
          <w:szCs w:val="20"/>
        </w:rPr>
      </w:pPr>
    </w:p>
    <w:p w14:paraId="1993948F" w14:textId="77777777" w:rsidR="004817AF" w:rsidRPr="000216A3" w:rsidRDefault="004817AF" w:rsidP="004817AF">
      <w:pPr>
        <w:pStyle w:val="ListParagraph"/>
        <w:numPr>
          <w:ilvl w:val="0"/>
          <w:numId w:val="2"/>
        </w:numPr>
        <w:jc w:val="both"/>
        <w:rPr>
          <w:rFonts w:ascii="Times New Roman" w:hAnsi="Times New Roman" w:cs="Times New Roman"/>
          <w:b/>
          <w:bCs/>
          <w:sz w:val="20"/>
          <w:szCs w:val="20"/>
        </w:rPr>
      </w:pPr>
      <w:r w:rsidRPr="000216A3">
        <w:rPr>
          <w:rFonts w:ascii="Times New Roman" w:hAnsi="Times New Roman" w:cs="Times New Roman"/>
          <w:b/>
          <w:bCs/>
          <w:sz w:val="20"/>
          <w:szCs w:val="20"/>
        </w:rPr>
        <w:t>General Provisions:</w:t>
      </w:r>
    </w:p>
    <w:p w14:paraId="4DB6F6A8"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(1) Every public disclosure under this part shall be made in such form as may be specified.</w:t>
      </w:r>
    </w:p>
    <w:p w14:paraId="7F217A85" w14:textId="3055A30F"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(2) The disclosures to be made by any person under this Part shall include those relating to</w:t>
      </w:r>
      <w:r w:rsidR="00AB532E" w:rsidRPr="000216A3">
        <w:rPr>
          <w:rFonts w:ascii="Times New Roman" w:hAnsi="Times New Roman" w:cs="Times New Roman"/>
          <w:sz w:val="20"/>
          <w:szCs w:val="20"/>
        </w:rPr>
        <w:t xml:space="preserve"> </w:t>
      </w:r>
      <w:r w:rsidRPr="000216A3">
        <w:rPr>
          <w:rFonts w:ascii="Times New Roman" w:hAnsi="Times New Roman" w:cs="Times New Roman"/>
          <w:sz w:val="20"/>
          <w:szCs w:val="20"/>
        </w:rPr>
        <w:t>trading by such person’s immediate relatives, and by any other person for whom such</w:t>
      </w:r>
      <w:r w:rsidR="00AB532E" w:rsidRPr="000216A3">
        <w:rPr>
          <w:rFonts w:ascii="Times New Roman" w:hAnsi="Times New Roman" w:cs="Times New Roman"/>
          <w:sz w:val="20"/>
          <w:szCs w:val="20"/>
        </w:rPr>
        <w:t xml:space="preserve"> </w:t>
      </w:r>
      <w:r w:rsidRPr="000216A3">
        <w:rPr>
          <w:rFonts w:ascii="Times New Roman" w:hAnsi="Times New Roman" w:cs="Times New Roman"/>
          <w:sz w:val="20"/>
          <w:szCs w:val="20"/>
        </w:rPr>
        <w:t>person takes trading decisions.</w:t>
      </w:r>
    </w:p>
    <w:p w14:paraId="42664B4F" w14:textId="309C5845"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(3) The disclosures of trading in securities shall also include trading in derivatives of securities and</w:t>
      </w:r>
      <w:r w:rsidR="00B21FDA" w:rsidRPr="000216A3">
        <w:rPr>
          <w:rFonts w:ascii="Times New Roman" w:hAnsi="Times New Roman" w:cs="Times New Roman"/>
          <w:sz w:val="20"/>
          <w:szCs w:val="20"/>
        </w:rPr>
        <w:t xml:space="preserve"> </w:t>
      </w:r>
      <w:r w:rsidRPr="000216A3">
        <w:rPr>
          <w:rFonts w:ascii="Times New Roman" w:hAnsi="Times New Roman" w:cs="Times New Roman"/>
          <w:sz w:val="20"/>
          <w:szCs w:val="20"/>
        </w:rPr>
        <w:t>the traded value of the derivatives shall be taken into account for purposes of this Part:</w:t>
      </w:r>
    </w:p>
    <w:p w14:paraId="6963ED70" w14:textId="2BA40D06"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Provided that trading in derivatives of securities is permitted by any law for the time being in</w:t>
      </w:r>
      <w:r w:rsidR="009E661C" w:rsidRPr="000216A3">
        <w:rPr>
          <w:rFonts w:ascii="Times New Roman" w:hAnsi="Times New Roman" w:cs="Times New Roman"/>
          <w:sz w:val="20"/>
          <w:szCs w:val="20"/>
        </w:rPr>
        <w:t xml:space="preserve"> </w:t>
      </w:r>
      <w:r w:rsidRPr="000216A3">
        <w:rPr>
          <w:rFonts w:ascii="Times New Roman" w:hAnsi="Times New Roman" w:cs="Times New Roman"/>
          <w:sz w:val="20"/>
          <w:szCs w:val="20"/>
        </w:rPr>
        <w:t>force.</w:t>
      </w:r>
    </w:p>
    <w:p w14:paraId="3998D66D" w14:textId="2AB5B9CE"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lastRenderedPageBreak/>
        <w:t xml:space="preserve">(4) The disclosures made under this Part shall be maintained by the company, for a </w:t>
      </w:r>
      <w:r w:rsidR="00B9195E" w:rsidRPr="000216A3">
        <w:rPr>
          <w:rFonts w:ascii="Times New Roman" w:hAnsi="Times New Roman" w:cs="Times New Roman"/>
          <w:sz w:val="20"/>
          <w:szCs w:val="20"/>
        </w:rPr>
        <w:t>minimum period</w:t>
      </w:r>
      <w:r w:rsidRPr="000216A3">
        <w:rPr>
          <w:rFonts w:ascii="Times New Roman" w:hAnsi="Times New Roman" w:cs="Times New Roman"/>
          <w:sz w:val="20"/>
          <w:szCs w:val="20"/>
        </w:rPr>
        <w:t xml:space="preserve"> of five years, in such form as may be specified.</w:t>
      </w:r>
    </w:p>
    <w:p w14:paraId="3766ED4A" w14:textId="77777777" w:rsidR="004817AF" w:rsidRPr="000216A3" w:rsidRDefault="004817AF" w:rsidP="004817AF">
      <w:pPr>
        <w:pStyle w:val="ListParagraph"/>
        <w:ind w:left="360"/>
        <w:jc w:val="both"/>
        <w:rPr>
          <w:rFonts w:ascii="Times New Roman" w:hAnsi="Times New Roman" w:cs="Times New Roman"/>
          <w:sz w:val="20"/>
          <w:szCs w:val="20"/>
        </w:rPr>
      </w:pPr>
    </w:p>
    <w:p w14:paraId="02A9F39F" w14:textId="77777777" w:rsidR="004817AF" w:rsidRPr="000216A3" w:rsidRDefault="004817AF" w:rsidP="004817AF">
      <w:pPr>
        <w:pStyle w:val="ListParagraph"/>
        <w:numPr>
          <w:ilvl w:val="0"/>
          <w:numId w:val="2"/>
        </w:numPr>
        <w:jc w:val="both"/>
        <w:rPr>
          <w:rFonts w:ascii="Times New Roman" w:hAnsi="Times New Roman" w:cs="Times New Roman"/>
          <w:b/>
          <w:bCs/>
          <w:sz w:val="20"/>
          <w:szCs w:val="20"/>
        </w:rPr>
      </w:pPr>
      <w:r w:rsidRPr="000216A3">
        <w:rPr>
          <w:rFonts w:ascii="Times New Roman" w:hAnsi="Times New Roman" w:cs="Times New Roman"/>
          <w:b/>
          <w:bCs/>
          <w:sz w:val="20"/>
          <w:szCs w:val="20"/>
        </w:rPr>
        <w:t>Disclosures by certain persons:</w:t>
      </w:r>
    </w:p>
    <w:p w14:paraId="4CF3D608" w14:textId="77777777" w:rsidR="00C34AC0" w:rsidRPr="000216A3" w:rsidRDefault="00C34AC0" w:rsidP="004817AF">
      <w:pPr>
        <w:pStyle w:val="ListParagraph"/>
        <w:ind w:left="360"/>
        <w:jc w:val="both"/>
        <w:rPr>
          <w:rFonts w:ascii="Times New Roman" w:hAnsi="Times New Roman" w:cs="Times New Roman"/>
          <w:sz w:val="20"/>
          <w:szCs w:val="20"/>
        </w:rPr>
      </w:pPr>
    </w:p>
    <w:p w14:paraId="4166BE62" w14:textId="77777777" w:rsidR="004817AF" w:rsidRPr="000216A3" w:rsidRDefault="004817AF" w:rsidP="004817AF">
      <w:pPr>
        <w:pStyle w:val="ListParagraph"/>
        <w:ind w:left="360"/>
        <w:jc w:val="both"/>
        <w:rPr>
          <w:rFonts w:ascii="Times New Roman" w:hAnsi="Times New Roman" w:cs="Times New Roman"/>
          <w:b/>
          <w:bCs/>
          <w:sz w:val="20"/>
          <w:szCs w:val="20"/>
        </w:rPr>
      </w:pPr>
      <w:r w:rsidRPr="000216A3">
        <w:rPr>
          <w:rFonts w:ascii="Times New Roman" w:hAnsi="Times New Roman" w:cs="Times New Roman"/>
          <w:sz w:val="20"/>
          <w:szCs w:val="20"/>
        </w:rPr>
        <w:t xml:space="preserve">(1) </w:t>
      </w:r>
      <w:r w:rsidRPr="000216A3">
        <w:rPr>
          <w:rFonts w:ascii="Times New Roman" w:hAnsi="Times New Roman" w:cs="Times New Roman"/>
          <w:b/>
          <w:bCs/>
          <w:sz w:val="20"/>
          <w:szCs w:val="20"/>
        </w:rPr>
        <w:t>Initial Disclosures:</w:t>
      </w:r>
    </w:p>
    <w:p w14:paraId="1DA29F67" w14:textId="0A617244"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(a) Every promoter, key managerial personnel and director of the Company shall disclose his</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holding of securities of the Company as on the date of this Code taking effect, to the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Company within thirty days of this Code taking effect in Form No. “A”</w:t>
      </w:r>
    </w:p>
    <w:p w14:paraId="02C9F82E" w14:textId="07C92C20"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(b) Every person on appointment as a Key Managerial Personnel or a Director of the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Company or upon becoming a Promoter shall disclose his equity shareholding in the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Company as on the date of the appointment or becoming a Promoter, to the Compliance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Officer within seven days of such appointment or becoming a Promoter in Form No. “B”.</w:t>
      </w:r>
    </w:p>
    <w:p w14:paraId="1942B44F" w14:textId="77777777" w:rsidR="00C34AC0" w:rsidRPr="000216A3" w:rsidRDefault="00C34AC0" w:rsidP="004817AF">
      <w:pPr>
        <w:pStyle w:val="ListParagraph"/>
        <w:ind w:left="360"/>
        <w:jc w:val="both"/>
        <w:rPr>
          <w:rFonts w:ascii="Times New Roman" w:hAnsi="Times New Roman" w:cs="Times New Roman"/>
          <w:sz w:val="20"/>
          <w:szCs w:val="20"/>
        </w:rPr>
      </w:pPr>
    </w:p>
    <w:p w14:paraId="2F0C0C00" w14:textId="77777777" w:rsidR="004817AF" w:rsidRPr="000216A3" w:rsidRDefault="004817AF" w:rsidP="004817AF">
      <w:pPr>
        <w:pStyle w:val="ListParagraph"/>
        <w:ind w:left="360"/>
        <w:jc w:val="both"/>
        <w:rPr>
          <w:rFonts w:ascii="Times New Roman" w:hAnsi="Times New Roman" w:cs="Times New Roman"/>
          <w:b/>
          <w:bCs/>
          <w:sz w:val="20"/>
          <w:szCs w:val="20"/>
        </w:rPr>
      </w:pPr>
      <w:r w:rsidRPr="000216A3">
        <w:rPr>
          <w:rFonts w:ascii="Times New Roman" w:hAnsi="Times New Roman" w:cs="Times New Roman"/>
          <w:sz w:val="20"/>
          <w:szCs w:val="20"/>
        </w:rPr>
        <w:t xml:space="preserve">(2) </w:t>
      </w:r>
      <w:r w:rsidRPr="000216A3">
        <w:rPr>
          <w:rFonts w:ascii="Times New Roman" w:hAnsi="Times New Roman" w:cs="Times New Roman"/>
          <w:b/>
          <w:bCs/>
          <w:sz w:val="20"/>
          <w:szCs w:val="20"/>
        </w:rPr>
        <w:t>Continual Disclosures:</w:t>
      </w:r>
    </w:p>
    <w:p w14:paraId="7C35298C" w14:textId="2209EE6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(a) Every Promoter, Employee and Director of the Company shall disclose to the Compliance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Officer in Form No. “C” the number of equity shares acquired or disposed of within two</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trading days of such transaction, if the value of the equity shares traded, whether in one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transaction or a series of transactions over any calendar quarter, aggregates to a traded</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value in excess of Rs. Ten Lacs or such other value as may be specified;</w:t>
      </w:r>
    </w:p>
    <w:p w14:paraId="1E87DFFD" w14:textId="012275B2"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(b) The Company shall notify the particulars of such Trading to stock exchange within two</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trading days of receipt of the disclosure or from becoming aware of such information.</w:t>
      </w:r>
    </w:p>
    <w:p w14:paraId="5DA8B7C3" w14:textId="77777777" w:rsidR="00C34AC0" w:rsidRPr="000216A3" w:rsidRDefault="00C34AC0" w:rsidP="004817AF">
      <w:pPr>
        <w:pStyle w:val="ListParagraph"/>
        <w:ind w:left="360"/>
        <w:jc w:val="both"/>
        <w:rPr>
          <w:rFonts w:ascii="Times New Roman" w:hAnsi="Times New Roman" w:cs="Times New Roman"/>
          <w:sz w:val="20"/>
          <w:szCs w:val="20"/>
        </w:rPr>
      </w:pPr>
    </w:p>
    <w:p w14:paraId="2C9E9F4A" w14:textId="77777777" w:rsidR="004817AF" w:rsidRPr="000216A3" w:rsidRDefault="004817AF" w:rsidP="004817AF">
      <w:pPr>
        <w:pStyle w:val="ListParagraph"/>
        <w:ind w:left="360"/>
        <w:jc w:val="both"/>
        <w:rPr>
          <w:rFonts w:ascii="Times New Roman" w:hAnsi="Times New Roman" w:cs="Times New Roman"/>
          <w:b/>
          <w:bCs/>
          <w:sz w:val="20"/>
          <w:szCs w:val="20"/>
        </w:rPr>
      </w:pPr>
      <w:r w:rsidRPr="000216A3">
        <w:rPr>
          <w:rFonts w:ascii="Times New Roman" w:hAnsi="Times New Roman" w:cs="Times New Roman"/>
          <w:sz w:val="20"/>
          <w:szCs w:val="20"/>
        </w:rPr>
        <w:t xml:space="preserve">(3) </w:t>
      </w:r>
      <w:r w:rsidRPr="000216A3">
        <w:rPr>
          <w:rFonts w:ascii="Times New Roman" w:hAnsi="Times New Roman" w:cs="Times New Roman"/>
          <w:b/>
          <w:bCs/>
          <w:sz w:val="20"/>
          <w:szCs w:val="20"/>
        </w:rPr>
        <w:t>Disclosures by other connected persons:</w:t>
      </w:r>
    </w:p>
    <w:p w14:paraId="5C519F7D" w14:textId="4C6961D8"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The other connected persons to whom this Code is applicable is holding equity shares of the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Company, shall disclose their shareholding within 30 days from the date of this Code taking</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effect in Form No. “D” and Trading made by them within 7 days in Form No “E” if the value</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of the equity shares traded, whether in one transaction or a series of transactions over any</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calendar quarter, aggregates to a traded value in excess of Rs. Ten Lacs or such other value as</w:t>
      </w:r>
      <w:r w:rsidR="00915AA5">
        <w:rPr>
          <w:rFonts w:ascii="Times New Roman" w:hAnsi="Times New Roman" w:cs="Times New Roman"/>
          <w:sz w:val="20"/>
          <w:szCs w:val="20"/>
        </w:rPr>
        <w:t xml:space="preserve"> </w:t>
      </w:r>
      <w:r w:rsidRPr="000216A3">
        <w:rPr>
          <w:rFonts w:ascii="Times New Roman" w:hAnsi="Times New Roman" w:cs="Times New Roman"/>
          <w:sz w:val="20"/>
          <w:szCs w:val="20"/>
        </w:rPr>
        <w:t>may be specified.</w:t>
      </w:r>
    </w:p>
    <w:p w14:paraId="426074CC" w14:textId="77777777" w:rsidR="004817AF" w:rsidRPr="000216A3" w:rsidRDefault="004817AF" w:rsidP="004817AF">
      <w:pPr>
        <w:pStyle w:val="ListParagraph"/>
        <w:ind w:left="360"/>
        <w:jc w:val="both"/>
        <w:rPr>
          <w:rFonts w:ascii="Times New Roman" w:hAnsi="Times New Roman" w:cs="Times New Roman"/>
          <w:sz w:val="20"/>
          <w:szCs w:val="20"/>
        </w:rPr>
      </w:pPr>
    </w:p>
    <w:p w14:paraId="096D8FA7" w14:textId="14FAE624" w:rsidR="004817AF" w:rsidRPr="000216A3" w:rsidRDefault="004817AF" w:rsidP="00220EF7">
      <w:pPr>
        <w:pStyle w:val="ListParagraph"/>
        <w:numPr>
          <w:ilvl w:val="0"/>
          <w:numId w:val="2"/>
        </w:numPr>
        <w:jc w:val="both"/>
        <w:rPr>
          <w:rFonts w:ascii="Times New Roman" w:hAnsi="Times New Roman" w:cs="Times New Roman"/>
          <w:b/>
          <w:bCs/>
          <w:sz w:val="20"/>
          <w:szCs w:val="20"/>
        </w:rPr>
      </w:pPr>
      <w:r w:rsidRPr="000216A3">
        <w:rPr>
          <w:rFonts w:ascii="Times New Roman" w:hAnsi="Times New Roman" w:cs="Times New Roman"/>
          <w:b/>
          <w:bCs/>
          <w:sz w:val="20"/>
          <w:szCs w:val="20"/>
        </w:rPr>
        <w:t>Compliance of the Trading Restrictions: Every Promoter, Key Managerial Personnel,</w:t>
      </w:r>
      <w:r w:rsidR="00E132EE" w:rsidRPr="000216A3">
        <w:rPr>
          <w:rFonts w:ascii="Times New Roman" w:hAnsi="Times New Roman" w:cs="Times New Roman"/>
          <w:b/>
          <w:bCs/>
          <w:sz w:val="20"/>
          <w:szCs w:val="20"/>
        </w:rPr>
        <w:t xml:space="preserve"> </w:t>
      </w:r>
      <w:r w:rsidRPr="000216A3">
        <w:rPr>
          <w:rFonts w:ascii="Times New Roman" w:hAnsi="Times New Roman" w:cs="Times New Roman"/>
          <w:b/>
          <w:bCs/>
          <w:sz w:val="20"/>
          <w:szCs w:val="20"/>
        </w:rPr>
        <w:t xml:space="preserve">Director and Designated Employee of the Company shall be subject to Trading restrictions </w:t>
      </w:r>
      <w:r w:rsidR="003B1451" w:rsidRPr="000216A3">
        <w:rPr>
          <w:rFonts w:ascii="Times New Roman" w:hAnsi="Times New Roman" w:cs="Times New Roman"/>
          <w:b/>
          <w:bCs/>
          <w:sz w:val="20"/>
          <w:szCs w:val="20"/>
        </w:rPr>
        <w:t>in the</w:t>
      </w:r>
      <w:r w:rsidRPr="000216A3">
        <w:rPr>
          <w:rFonts w:ascii="Times New Roman" w:hAnsi="Times New Roman" w:cs="Times New Roman"/>
          <w:b/>
          <w:bCs/>
          <w:sz w:val="20"/>
          <w:szCs w:val="20"/>
        </w:rPr>
        <w:t xml:space="preserve"> following </w:t>
      </w:r>
      <w:r w:rsidR="004B7F8B" w:rsidRPr="000216A3">
        <w:rPr>
          <w:rFonts w:ascii="Times New Roman" w:hAnsi="Times New Roman" w:cs="Times New Roman"/>
          <w:b/>
          <w:bCs/>
          <w:sz w:val="20"/>
          <w:szCs w:val="20"/>
        </w:rPr>
        <w:t>manner: ‐</w:t>
      </w:r>
    </w:p>
    <w:p w14:paraId="4B2CAF77" w14:textId="77E5B30A"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(a) </w:t>
      </w:r>
      <w:r w:rsidRPr="000216A3">
        <w:rPr>
          <w:rFonts w:ascii="Times New Roman" w:hAnsi="Times New Roman" w:cs="Times New Roman"/>
          <w:sz w:val="20"/>
          <w:szCs w:val="20"/>
        </w:rPr>
        <w:t xml:space="preserve">The Trading window: The Trading Window will be closed before 7 days of the happening of </w:t>
      </w:r>
      <w:r w:rsidR="003B1451" w:rsidRPr="000216A3">
        <w:rPr>
          <w:rFonts w:ascii="Times New Roman" w:hAnsi="Times New Roman" w:cs="Times New Roman"/>
          <w:sz w:val="20"/>
          <w:szCs w:val="20"/>
        </w:rPr>
        <w:t>the following</w:t>
      </w:r>
      <w:r w:rsidRPr="000216A3">
        <w:rPr>
          <w:rFonts w:ascii="Times New Roman" w:hAnsi="Times New Roman" w:cs="Times New Roman"/>
          <w:sz w:val="20"/>
          <w:szCs w:val="20"/>
        </w:rPr>
        <w:t xml:space="preserve"> events and shall remain closed 48 hours after the publication of the price </w:t>
      </w:r>
      <w:r w:rsidR="003B1451" w:rsidRPr="000216A3">
        <w:rPr>
          <w:rFonts w:ascii="Times New Roman" w:hAnsi="Times New Roman" w:cs="Times New Roman"/>
          <w:sz w:val="20"/>
          <w:szCs w:val="20"/>
        </w:rPr>
        <w:t>sensitivity information</w:t>
      </w:r>
      <w:r w:rsidRPr="000216A3">
        <w:rPr>
          <w:rFonts w:ascii="Times New Roman" w:hAnsi="Times New Roman" w:cs="Times New Roman"/>
          <w:sz w:val="20"/>
          <w:szCs w:val="20"/>
        </w:rPr>
        <w:t xml:space="preserve"> i.e.</w:t>
      </w:r>
    </w:p>
    <w:p w14:paraId="0C54521C"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w:t>
      </w: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Declaration of Financial Results (Quarterly, Half Yearly &amp;Annual)</w:t>
      </w:r>
    </w:p>
    <w:p w14:paraId="19DEA28A"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(ii) Declaration of Dividends (Interim &amp; Final)</w:t>
      </w:r>
    </w:p>
    <w:p w14:paraId="0D0E3B9D"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(iii) Issue of securities by way of Public/ Rights /Bonus etc.</w:t>
      </w:r>
    </w:p>
    <w:p w14:paraId="7611A157"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(iv) Any major expansion plan or execution of new project</w:t>
      </w:r>
    </w:p>
    <w:p w14:paraId="1D67865C"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(v) Amalgamation, Mergers, takeovers or any buy back.</w:t>
      </w:r>
    </w:p>
    <w:p w14:paraId="279A45B9"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(vi) Disposal of the whole or substantially the whole of the undertaking.</w:t>
      </w:r>
    </w:p>
    <w:p w14:paraId="64719CED"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(vii) Any major change in policies, plans or operation of the Company.</w:t>
      </w:r>
    </w:p>
    <w:p w14:paraId="759E1E50"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(b) </w:t>
      </w:r>
      <w:r w:rsidRPr="000216A3">
        <w:rPr>
          <w:rFonts w:ascii="Times New Roman" w:hAnsi="Times New Roman" w:cs="Times New Roman"/>
          <w:sz w:val="20"/>
          <w:szCs w:val="20"/>
        </w:rPr>
        <w:t>Restriction on Trading during the Closure of Trading Window:</w:t>
      </w:r>
    </w:p>
    <w:p w14:paraId="4DFDEAAF" w14:textId="3BD12A60"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Every promoter, key managerial personnel, director and designated employee of the </w:t>
      </w:r>
      <w:r w:rsidR="009607B4" w:rsidRPr="000216A3">
        <w:rPr>
          <w:rFonts w:ascii="Times New Roman" w:hAnsi="Times New Roman" w:cs="Times New Roman"/>
          <w:sz w:val="20"/>
          <w:szCs w:val="20"/>
        </w:rPr>
        <w:t>company shall</w:t>
      </w:r>
      <w:r w:rsidRPr="000216A3">
        <w:rPr>
          <w:rFonts w:ascii="Times New Roman" w:hAnsi="Times New Roman" w:cs="Times New Roman"/>
          <w:sz w:val="20"/>
          <w:szCs w:val="20"/>
        </w:rPr>
        <w:t xml:space="preserve"> not deal in the equity shares of the Company during the Closure of the Trading Window.</w:t>
      </w:r>
    </w:p>
    <w:p w14:paraId="21210CB9" w14:textId="77777777" w:rsidR="004817AF" w:rsidRPr="000216A3" w:rsidRDefault="004817AF" w:rsidP="004817AF">
      <w:pPr>
        <w:pStyle w:val="ListParagraph"/>
        <w:ind w:left="360"/>
        <w:jc w:val="both"/>
        <w:rPr>
          <w:rFonts w:ascii="Times New Roman" w:hAnsi="Times New Roman" w:cs="Times New Roman"/>
          <w:sz w:val="20"/>
          <w:szCs w:val="20"/>
        </w:rPr>
      </w:pPr>
      <w:r w:rsidRPr="000216A3">
        <w:rPr>
          <w:rFonts w:ascii="Times New Roman" w:hAnsi="Times New Roman" w:cs="Times New Roman"/>
          <w:b/>
          <w:bCs/>
          <w:sz w:val="20"/>
          <w:szCs w:val="20"/>
        </w:rPr>
        <w:t xml:space="preserve">(c) </w:t>
      </w:r>
      <w:r w:rsidRPr="000216A3">
        <w:rPr>
          <w:rFonts w:ascii="Times New Roman" w:hAnsi="Times New Roman" w:cs="Times New Roman"/>
          <w:sz w:val="20"/>
          <w:szCs w:val="20"/>
        </w:rPr>
        <w:t>Pre‐clearance of Trading Plans:</w:t>
      </w:r>
    </w:p>
    <w:p w14:paraId="0BF1E42F" w14:textId="1452B0F7" w:rsidR="004817AF" w:rsidRPr="000216A3" w:rsidRDefault="004817AF" w:rsidP="00220EF7">
      <w:pPr>
        <w:pStyle w:val="ListParagraph"/>
        <w:ind w:left="360"/>
        <w:jc w:val="both"/>
        <w:rPr>
          <w:rFonts w:ascii="Times New Roman" w:hAnsi="Times New Roman" w:cs="Times New Roman"/>
          <w:sz w:val="20"/>
          <w:szCs w:val="20"/>
        </w:rPr>
      </w:pP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xml:space="preserve">. Every Promoter, Key Managerial Personnel, Director and Designated Employee of </w:t>
      </w:r>
      <w:r w:rsidR="005F34CB" w:rsidRPr="000216A3">
        <w:rPr>
          <w:rFonts w:ascii="Times New Roman" w:hAnsi="Times New Roman" w:cs="Times New Roman"/>
          <w:sz w:val="20"/>
          <w:szCs w:val="20"/>
        </w:rPr>
        <w:t>the Company</w:t>
      </w:r>
      <w:r w:rsidR="00220EF7" w:rsidRPr="000216A3">
        <w:rPr>
          <w:rFonts w:ascii="Times New Roman" w:hAnsi="Times New Roman" w:cs="Times New Roman"/>
          <w:sz w:val="20"/>
          <w:szCs w:val="20"/>
        </w:rPr>
        <w:t xml:space="preserve"> and the Persons deemed to be connected persons as per this Code intending </w:t>
      </w:r>
      <w:r w:rsidR="002B4D83" w:rsidRPr="000216A3">
        <w:rPr>
          <w:rFonts w:ascii="Times New Roman" w:hAnsi="Times New Roman" w:cs="Times New Roman"/>
          <w:sz w:val="20"/>
          <w:szCs w:val="20"/>
        </w:rPr>
        <w:t>to buy</w:t>
      </w:r>
      <w:r w:rsidR="00220EF7" w:rsidRPr="000216A3">
        <w:rPr>
          <w:rFonts w:ascii="Times New Roman" w:hAnsi="Times New Roman" w:cs="Times New Roman"/>
          <w:sz w:val="20"/>
          <w:szCs w:val="20"/>
        </w:rPr>
        <w:t xml:space="preserve">/sell equity shares of the Company will have to submit the trading plan(s) in the Form </w:t>
      </w:r>
      <w:r w:rsidR="00585BC8" w:rsidRPr="000216A3">
        <w:rPr>
          <w:rFonts w:ascii="Times New Roman" w:hAnsi="Times New Roman" w:cs="Times New Roman"/>
          <w:sz w:val="20"/>
          <w:szCs w:val="20"/>
        </w:rPr>
        <w:t>No. “</w:t>
      </w:r>
      <w:r w:rsidR="00220EF7" w:rsidRPr="000216A3">
        <w:rPr>
          <w:rFonts w:ascii="Times New Roman" w:hAnsi="Times New Roman" w:cs="Times New Roman"/>
          <w:sz w:val="20"/>
          <w:szCs w:val="20"/>
        </w:rPr>
        <w:t xml:space="preserve">F” at least six months prior to the start of the trading to the Compliance Officer of </w:t>
      </w:r>
      <w:r w:rsidR="006811A0" w:rsidRPr="000216A3">
        <w:rPr>
          <w:rFonts w:ascii="Times New Roman" w:hAnsi="Times New Roman" w:cs="Times New Roman"/>
          <w:sz w:val="20"/>
          <w:szCs w:val="20"/>
        </w:rPr>
        <w:t>the Company</w:t>
      </w:r>
      <w:r w:rsidR="00220EF7" w:rsidRPr="000216A3">
        <w:rPr>
          <w:rFonts w:ascii="Times New Roman" w:hAnsi="Times New Roman" w:cs="Times New Roman"/>
          <w:sz w:val="20"/>
          <w:szCs w:val="20"/>
        </w:rPr>
        <w:t xml:space="preserve"> for the prior approval.</w:t>
      </w:r>
    </w:p>
    <w:p w14:paraId="59CBA3C8" w14:textId="0CC92A99"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lastRenderedPageBreak/>
        <w:t xml:space="preserve">ii. Only after receiving the prior approval, the transaction should be carried out strictly as </w:t>
      </w:r>
      <w:r w:rsidR="00C958BD" w:rsidRPr="000216A3">
        <w:rPr>
          <w:rFonts w:ascii="Times New Roman" w:hAnsi="Times New Roman" w:cs="Times New Roman"/>
          <w:sz w:val="20"/>
          <w:szCs w:val="20"/>
        </w:rPr>
        <w:t>per the</w:t>
      </w:r>
      <w:r w:rsidRPr="000216A3">
        <w:rPr>
          <w:rFonts w:ascii="Times New Roman" w:hAnsi="Times New Roman" w:cs="Times New Roman"/>
          <w:sz w:val="20"/>
          <w:szCs w:val="20"/>
        </w:rPr>
        <w:t xml:space="preserve"> Trading plan(s) approved by the Compliance Officer of the Company.</w:t>
      </w:r>
    </w:p>
    <w:p w14:paraId="74571F26" w14:textId="77A36D92"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iii. The Compliance Officer will disclose the Trading plan(s) approved by him to the </w:t>
      </w:r>
      <w:r w:rsidR="00585BC8" w:rsidRPr="000216A3">
        <w:rPr>
          <w:rFonts w:ascii="Times New Roman" w:hAnsi="Times New Roman" w:cs="Times New Roman"/>
          <w:sz w:val="20"/>
          <w:szCs w:val="20"/>
        </w:rPr>
        <w:t>B</w:t>
      </w:r>
      <w:r w:rsidRPr="000216A3">
        <w:rPr>
          <w:rFonts w:ascii="Times New Roman" w:hAnsi="Times New Roman" w:cs="Times New Roman"/>
          <w:sz w:val="20"/>
          <w:szCs w:val="20"/>
        </w:rPr>
        <w:t>SE</w:t>
      </w:r>
    </w:p>
    <w:p w14:paraId="4D52D96F" w14:textId="77777777"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immediately.</w:t>
      </w:r>
    </w:p>
    <w:p w14:paraId="7E6C4F10" w14:textId="57A2A245"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iv. The Trading plan(s) once approved by the Compliance Officer of the Company shall </w:t>
      </w:r>
      <w:r w:rsidR="00A6237C" w:rsidRPr="000216A3">
        <w:rPr>
          <w:rFonts w:ascii="Times New Roman" w:hAnsi="Times New Roman" w:cs="Times New Roman"/>
          <w:sz w:val="20"/>
          <w:szCs w:val="20"/>
        </w:rPr>
        <w:t>be irrevocable</w:t>
      </w:r>
      <w:r w:rsidRPr="000216A3">
        <w:rPr>
          <w:rFonts w:ascii="Times New Roman" w:hAnsi="Times New Roman" w:cs="Times New Roman"/>
          <w:sz w:val="20"/>
          <w:szCs w:val="20"/>
        </w:rPr>
        <w:t xml:space="preserve"> and the concern person shall have to mandatorily carry out the Trades </w:t>
      </w:r>
      <w:r w:rsidR="003B1D7F" w:rsidRPr="000216A3">
        <w:rPr>
          <w:rFonts w:ascii="Times New Roman" w:hAnsi="Times New Roman" w:cs="Times New Roman"/>
          <w:sz w:val="20"/>
          <w:szCs w:val="20"/>
        </w:rPr>
        <w:t>within the</w:t>
      </w:r>
      <w:r w:rsidRPr="000216A3">
        <w:rPr>
          <w:rFonts w:ascii="Times New Roman" w:hAnsi="Times New Roman" w:cs="Times New Roman"/>
          <w:sz w:val="20"/>
          <w:szCs w:val="20"/>
        </w:rPr>
        <w:t xml:space="preserve"> time limit as approved by the Compliance Officer of the Company. No Trade(s) shall </w:t>
      </w:r>
      <w:r w:rsidR="001E1FB8" w:rsidRPr="000216A3">
        <w:rPr>
          <w:rFonts w:ascii="Times New Roman" w:hAnsi="Times New Roman" w:cs="Times New Roman"/>
          <w:sz w:val="20"/>
          <w:szCs w:val="20"/>
        </w:rPr>
        <w:t>be executed</w:t>
      </w:r>
      <w:r w:rsidRPr="000216A3">
        <w:rPr>
          <w:rFonts w:ascii="Times New Roman" w:hAnsi="Times New Roman" w:cs="Times New Roman"/>
          <w:sz w:val="20"/>
          <w:szCs w:val="20"/>
        </w:rPr>
        <w:t xml:space="preserve"> during the closure of the Trading window.</w:t>
      </w:r>
    </w:p>
    <w:p w14:paraId="1C220D8E" w14:textId="77777777" w:rsidR="00220EF7" w:rsidRPr="000216A3" w:rsidRDefault="00220EF7" w:rsidP="00220EF7">
      <w:pPr>
        <w:pStyle w:val="ListParagraph"/>
        <w:ind w:left="360"/>
        <w:jc w:val="both"/>
        <w:rPr>
          <w:rFonts w:ascii="Times New Roman" w:hAnsi="Times New Roman" w:cs="Times New Roman"/>
          <w:sz w:val="20"/>
          <w:szCs w:val="20"/>
        </w:rPr>
      </w:pPr>
    </w:p>
    <w:p w14:paraId="616EB40F" w14:textId="77777777" w:rsidR="00220EF7" w:rsidRPr="000216A3" w:rsidRDefault="00220EF7" w:rsidP="00220EF7">
      <w:pPr>
        <w:pStyle w:val="ListParagraph"/>
        <w:numPr>
          <w:ilvl w:val="0"/>
          <w:numId w:val="2"/>
        </w:numPr>
        <w:jc w:val="both"/>
        <w:rPr>
          <w:rFonts w:ascii="Times New Roman" w:hAnsi="Times New Roman" w:cs="Times New Roman"/>
          <w:b/>
          <w:bCs/>
          <w:sz w:val="20"/>
          <w:szCs w:val="20"/>
        </w:rPr>
      </w:pPr>
      <w:r w:rsidRPr="000216A3">
        <w:rPr>
          <w:rFonts w:ascii="Times New Roman" w:hAnsi="Times New Roman" w:cs="Times New Roman"/>
          <w:b/>
          <w:bCs/>
          <w:sz w:val="20"/>
          <w:szCs w:val="20"/>
        </w:rPr>
        <w:t xml:space="preserve"> Violation of the Code:</w:t>
      </w:r>
    </w:p>
    <w:p w14:paraId="6EFE9B7B" w14:textId="0DAA3A9D"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(a) Every Promoter, Key Managerial Personnel, Director and Designated Employee of </w:t>
      </w:r>
      <w:r w:rsidR="00C13D6B" w:rsidRPr="000216A3">
        <w:rPr>
          <w:rFonts w:ascii="Times New Roman" w:hAnsi="Times New Roman" w:cs="Times New Roman"/>
          <w:sz w:val="20"/>
          <w:szCs w:val="20"/>
        </w:rPr>
        <w:t>the Company</w:t>
      </w:r>
      <w:r w:rsidRPr="000216A3">
        <w:rPr>
          <w:rFonts w:ascii="Times New Roman" w:hAnsi="Times New Roman" w:cs="Times New Roman"/>
          <w:sz w:val="20"/>
          <w:szCs w:val="20"/>
        </w:rPr>
        <w:t xml:space="preserve"> and the persons deemed to be connected persons as per this Code who violates </w:t>
      </w:r>
      <w:r w:rsidR="00F4061C" w:rsidRPr="000216A3">
        <w:rPr>
          <w:rFonts w:ascii="Times New Roman" w:hAnsi="Times New Roman" w:cs="Times New Roman"/>
          <w:sz w:val="20"/>
          <w:szCs w:val="20"/>
        </w:rPr>
        <w:t>any of</w:t>
      </w:r>
      <w:r w:rsidRPr="000216A3">
        <w:rPr>
          <w:rFonts w:ascii="Times New Roman" w:hAnsi="Times New Roman" w:cs="Times New Roman"/>
          <w:sz w:val="20"/>
          <w:szCs w:val="20"/>
        </w:rPr>
        <w:t xml:space="preserve"> the provisions of this Code will be penalized and appropriate action will be taken </w:t>
      </w:r>
      <w:r w:rsidR="00931230" w:rsidRPr="000216A3">
        <w:rPr>
          <w:rFonts w:ascii="Times New Roman" w:hAnsi="Times New Roman" w:cs="Times New Roman"/>
          <w:sz w:val="20"/>
          <w:szCs w:val="20"/>
        </w:rPr>
        <w:t>against them</w:t>
      </w:r>
      <w:r w:rsidRPr="000216A3">
        <w:rPr>
          <w:rFonts w:ascii="Times New Roman" w:hAnsi="Times New Roman" w:cs="Times New Roman"/>
          <w:sz w:val="20"/>
          <w:szCs w:val="20"/>
        </w:rPr>
        <w:t xml:space="preserve"> by the Company after giving reasonable opportunity to them to show cause. They </w:t>
      </w:r>
      <w:r w:rsidR="0041591B" w:rsidRPr="000216A3">
        <w:rPr>
          <w:rFonts w:ascii="Times New Roman" w:hAnsi="Times New Roman" w:cs="Times New Roman"/>
          <w:sz w:val="20"/>
          <w:szCs w:val="20"/>
        </w:rPr>
        <w:t>shall also</w:t>
      </w:r>
      <w:r w:rsidRPr="000216A3">
        <w:rPr>
          <w:rFonts w:ascii="Times New Roman" w:hAnsi="Times New Roman" w:cs="Times New Roman"/>
          <w:sz w:val="20"/>
          <w:szCs w:val="20"/>
        </w:rPr>
        <w:t xml:space="preserve"> be subject to disciplinary action including wage freeze, Suspension, in‐eligibility </w:t>
      </w:r>
      <w:r w:rsidR="0041591B" w:rsidRPr="000216A3">
        <w:rPr>
          <w:rFonts w:ascii="Times New Roman" w:hAnsi="Times New Roman" w:cs="Times New Roman"/>
          <w:sz w:val="20"/>
          <w:szCs w:val="20"/>
        </w:rPr>
        <w:t>for future</w:t>
      </w:r>
      <w:r w:rsidRPr="000216A3">
        <w:rPr>
          <w:rFonts w:ascii="Times New Roman" w:hAnsi="Times New Roman" w:cs="Times New Roman"/>
          <w:sz w:val="20"/>
          <w:szCs w:val="20"/>
        </w:rPr>
        <w:t xml:space="preserve"> participation in E.S.O.P. etc.</w:t>
      </w:r>
    </w:p>
    <w:p w14:paraId="389FBD70" w14:textId="165D4A13"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(b) If the Insider deals in the equity shares of the Company, violating the Code, the </w:t>
      </w:r>
      <w:r w:rsidR="003572A1" w:rsidRPr="000216A3">
        <w:rPr>
          <w:rFonts w:ascii="Times New Roman" w:hAnsi="Times New Roman" w:cs="Times New Roman"/>
          <w:sz w:val="20"/>
          <w:szCs w:val="20"/>
        </w:rPr>
        <w:t>Compliance Officer</w:t>
      </w:r>
      <w:r w:rsidRPr="000216A3">
        <w:rPr>
          <w:rFonts w:ascii="Times New Roman" w:hAnsi="Times New Roman" w:cs="Times New Roman"/>
          <w:sz w:val="20"/>
          <w:szCs w:val="20"/>
        </w:rPr>
        <w:t xml:space="preserve"> will confidentially maintain the list of the same.</w:t>
      </w:r>
    </w:p>
    <w:p w14:paraId="63333FFC" w14:textId="2F3FE6DA"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(c) In addition to the action which may be taken by the Company, the persons violating </w:t>
      </w:r>
      <w:r w:rsidR="001A55A9" w:rsidRPr="000216A3">
        <w:rPr>
          <w:rFonts w:ascii="Times New Roman" w:hAnsi="Times New Roman" w:cs="Times New Roman"/>
          <w:sz w:val="20"/>
          <w:szCs w:val="20"/>
        </w:rPr>
        <w:t>this Code</w:t>
      </w:r>
      <w:r w:rsidRPr="000216A3">
        <w:rPr>
          <w:rFonts w:ascii="Times New Roman" w:hAnsi="Times New Roman" w:cs="Times New Roman"/>
          <w:sz w:val="20"/>
          <w:szCs w:val="20"/>
        </w:rPr>
        <w:t xml:space="preserve"> will also be subject to any penal action by SEBI as per SEBI Act and the Company </w:t>
      </w:r>
      <w:r w:rsidR="001A55A9" w:rsidRPr="000216A3">
        <w:rPr>
          <w:rFonts w:ascii="Times New Roman" w:hAnsi="Times New Roman" w:cs="Times New Roman"/>
          <w:sz w:val="20"/>
          <w:szCs w:val="20"/>
        </w:rPr>
        <w:t>shall inform</w:t>
      </w:r>
      <w:r w:rsidRPr="000216A3">
        <w:rPr>
          <w:rFonts w:ascii="Times New Roman" w:hAnsi="Times New Roman" w:cs="Times New Roman"/>
          <w:sz w:val="20"/>
          <w:szCs w:val="20"/>
        </w:rPr>
        <w:t xml:space="preserve"> the same to the SEBI promptly.</w:t>
      </w:r>
    </w:p>
    <w:p w14:paraId="402A9FA2" w14:textId="77777777" w:rsidR="00220EF7" w:rsidRPr="000216A3" w:rsidRDefault="00220EF7" w:rsidP="00220EF7">
      <w:pPr>
        <w:pStyle w:val="ListParagraph"/>
        <w:ind w:left="360"/>
        <w:jc w:val="both"/>
        <w:rPr>
          <w:rFonts w:ascii="Times New Roman" w:hAnsi="Times New Roman" w:cs="Times New Roman"/>
          <w:sz w:val="20"/>
          <w:szCs w:val="20"/>
        </w:rPr>
      </w:pPr>
    </w:p>
    <w:p w14:paraId="3E3AD1B5" w14:textId="4988C489" w:rsidR="00220EF7" w:rsidRPr="000216A3" w:rsidRDefault="00220EF7" w:rsidP="00220EF7">
      <w:pPr>
        <w:pStyle w:val="ListParagraph"/>
        <w:numPr>
          <w:ilvl w:val="0"/>
          <w:numId w:val="2"/>
        </w:numPr>
        <w:jc w:val="both"/>
        <w:rPr>
          <w:rFonts w:ascii="Times New Roman" w:hAnsi="Times New Roman" w:cs="Times New Roman"/>
          <w:sz w:val="20"/>
          <w:szCs w:val="20"/>
        </w:rPr>
      </w:pPr>
      <w:r w:rsidRPr="000216A3">
        <w:rPr>
          <w:rFonts w:ascii="Times New Roman" w:hAnsi="Times New Roman" w:cs="Times New Roman"/>
          <w:sz w:val="20"/>
          <w:szCs w:val="20"/>
        </w:rPr>
        <w:t xml:space="preserve">The Compliance Officer of the Company shall report to the Board of Directors and the Chairman </w:t>
      </w:r>
      <w:r w:rsidR="001620D5" w:rsidRPr="000216A3">
        <w:rPr>
          <w:rFonts w:ascii="Times New Roman" w:hAnsi="Times New Roman" w:cs="Times New Roman"/>
          <w:sz w:val="20"/>
          <w:szCs w:val="20"/>
        </w:rPr>
        <w:t>of the</w:t>
      </w:r>
      <w:r w:rsidRPr="000216A3">
        <w:rPr>
          <w:rFonts w:ascii="Times New Roman" w:hAnsi="Times New Roman" w:cs="Times New Roman"/>
          <w:sz w:val="20"/>
          <w:szCs w:val="20"/>
        </w:rPr>
        <w:t xml:space="preserve"> Audit Committee of the Company about the compliance of the Code on quarterly basis.</w:t>
      </w:r>
    </w:p>
    <w:p w14:paraId="718BEE02" w14:textId="77777777" w:rsidR="00220EF7" w:rsidRPr="000216A3" w:rsidRDefault="00220EF7" w:rsidP="00220EF7">
      <w:pPr>
        <w:pStyle w:val="ListParagraph"/>
        <w:ind w:left="360"/>
        <w:jc w:val="both"/>
        <w:rPr>
          <w:rFonts w:ascii="Times New Roman" w:hAnsi="Times New Roman" w:cs="Times New Roman"/>
          <w:sz w:val="20"/>
          <w:szCs w:val="20"/>
        </w:rPr>
      </w:pPr>
    </w:p>
    <w:p w14:paraId="2036BA17" w14:textId="77777777" w:rsidR="00220EF7" w:rsidRPr="000216A3" w:rsidRDefault="00220EF7" w:rsidP="00220EF7">
      <w:pPr>
        <w:pStyle w:val="ListParagraph"/>
        <w:numPr>
          <w:ilvl w:val="0"/>
          <w:numId w:val="2"/>
        </w:numPr>
        <w:jc w:val="both"/>
        <w:rPr>
          <w:rFonts w:ascii="Times New Roman" w:hAnsi="Times New Roman" w:cs="Times New Roman"/>
          <w:b/>
          <w:bCs/>
          <w:sz w:val="20"/>
          <w:szCs w:val="20"/>
        </w:rPr>
      </w:pPr>
      <w:r w:rsidRPr="000216A3">
        <w:rPr>
          <w:rFonts w:ascii="Times New Roman" w:hAnsi="Times New Roman" w:cs="Times New Roman"/>
          <w:b/>
          <w:bCs/>
          <w:sz w:val="20"/>
          <w:szCs w:val="20"/>
        </w:rPr>
        <w:t>Code of Practice &amp; Procedure for Fair Disclosure:</w:t>
      </w:r>
    </w:p>
    <w:p w14:paraId="6E8DC577" w14:textId="0E4FCD86"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Pursuant to Regulation 8 of the SEBI (Prohibition of Insider Trading) Regulations, 2015 read with the </w:t>
      </w:r>
      <w:r w:rsidR="001D5664" w:rsidRPr="000216A3">
        <w:rPr>
          <w:rFonts w:ascii="Times New Roman" w:hAnsi="Times New Roman" w:cs="Times New Roman"/>
          <w:sz w:val="20"/>
          <w:szCs w:val="20"/>
        </w:rPr>
        <w:t>SEBI (</w:t>
      </w:r>
      <w:r w:rsidRPr="000216A3">
        <w:rPr>
          <w:rFonts w:ascii="Times New Roman" w:hAnsi="Times New Roman" w:cs="Times New Roman"/>
          <w:sz w:val="20"/>
          <w:szCs w:val="20"/>
        </w:rPr>
        <w:t xml:space="preserve">Prohibition of Insider Trading) (Amendment) Regulations, 2018 and Schedule A of the Regulations, </w:t>
      </w:r>
      <w:r w:rsidR="005C554B" w:rsidRPr="00A4296A">
        <w:rPr>
          <w:rFonts w:ascii="Times New Roman" w:hAnsi="Times New Roman" w:cs="Times New Roman"/>
          <w:sz w:val="20"/>
          <w:szCs w:val="20"/>
        </w:rPr>
        <w:t>DCG Cables &amp; Wires Limited</w:t>
      </w:r>
      <w:r w:rsidR="004D5C20" w:rsidRPr="004D5C20">
        <w:rPr>
          <w:rFonts w:ascii="Times New Roman" w:hAnsi="Times New Roman" w:cs="Times New Roman"/>
          <w:sz w:val="20"/>
          <w:szCs w:val="20"/>
        </w:rPr>
        <w:t xml:space="preserve"> </w:t>
      </w:r>
      <w:r w:rsidRPr="000216A3">
        <w:rPr>
          <w:rFonts w:ascii="Times New Roman" w:hAnsi="Times New Roman" w:cs="Times New Roman"/>
          <w:sz w:val="20"/>
          <w:szCs w:val="20"/>
        </w:rPr>
        <w:t xml:space="preserve">is required to formulate a code of Practices and Procedures for Fair </w:t>
      </w:r>
      <w:r w:rsidR="00A22313" w:rsidRPr="000216A3">
        <w:rPr>
          <w:rFonts w:ascii="Times New Roman" w:hAnsi="Times New Roman" w:cs="Times New Roman"/>
          <w:sz w:val="20"/>
          <w:szCs w:val="20"/>
        </w:rPr>
        <w:t>Disclosure of</w:t>
      </w:r>
      <w:r w:rsidRPr="000216A3">
        <w:rPr>
          <w:rFonts w:ascii="Times New Roman" w:hAnsi="Times New Roman" w:cs="Times New Roman"/>
          <w:sz w:val="20"/>
          <w:szCs w:val="20"/>
        </w:rPr>
        <w:t xml:space="preserve"> Unpublished Price Sensitive Information (“Fair Disclosure Code”).</w:t>
      </w:r>
    </w:p>
    <w:p w14:paraId="4FDD6083" w14:textId="77777777" w:rsidR="003219FF" w:rsidRPr="000216A3" w:rsidRDefault="003219FF" w:rsidP="00220EF7">
      <w:pPr>
        <w:pStyle w:val="ListParagraph"/>
        <w:ind w:left="360"/>
        <w:jc w:val="both"/>
        <w:rPr>
          <w:rFonts w:ascii="Times New Roman" w:hAnsi="Times New Roman" w:cs="Times New Roman"/>
          <w:sz w:val="20"/>
          <w:szCs w:val="20"/>
        </w:rPr>
      </w:pPr>
    </w:p>
    <w:p w14:paraId="7ACC6C36" w14:textId="6505F28F"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A code of practices and procedures for fair disclosure of unpublished price sensitive information for </w:t>
      </w:r>
      <w:r w:rsidR="00341462" w:rsidRPr="000216A3">
        <w:rPr>
          <w:rFonts w:ascii="Times New Roman" w:hAnsi="Times New Roman" w:cs="Times New Roman"/>
          <w:sz w:val="20"/>
          <w:szCs w:val="20"/>
        </w:rPr>
        <w:t>adhering each</w:t>
      </w:r>
      <w:r w:rsidRPr="000216A3">
        <w:rPr>
          <w:rFonts w:ascii="Times New Roman" w:hAnsi="Times New Roman" w:cs="Times New Roman"/>
          <w:sz w:val="20"/>
          <w:szCs w:val="20"/>
        </w:rPr>
        <w:t xml:space="preserve"> of the principles is set out below:</w:t>
      </w:r>
    </w:p>
    <w:p w14:paraId="0F603FAB" w14:textId="77777777" w:rsidR="00220EF7" w:rsidRPr="000216A3" w:rsidRDefault="00220EF7" w:rsidP="00220EF7">
      <w:pPr>
        <w:pStyle w:val="ListParagraph"/>
        <w:ind w:left="360"/>
        <w:jc w:val="both"/>
        <w:rPr>
          <w:rFonts w:ascii="Times New Roman" w:hAnsi="Times New Roman" w:cs="Times New Roman"/>
          <w:sz w:val="20"/>
          <w:szCs w:val="20"/>
        </w:rPr>
      </w:pPr>
    </w:p>
    <w:p w14:paraId="7A7733E5" w14:textId="4101F336"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1. Prompt public disclosure of unpublished price sensitive information that would impact price </w:t>
      </w:r>
      <w:r w:rsidR="00872F55" w:rsidRPr="000216A3">
        <w:rPr>
          <w:rFonts w:ascii="Times New Roman" w:hAnsi="Times New Roman" w:cs="Times New Roman"/>
          <w:sz w:val="20"/>
          <w:szCs w:val="20"/>
        </w:rPr>
        <w:t>discovery no</w:t>
      </w:r>
      <w:r w:rsidRPr="000216A3">
        <w:rPr>
          <w:rFonts w:ascii="Times New Roman" w:hAnsi="Times New Roman" w:cs="Times New Roman"/>
          <w:sz w:val="20"/>
          <w:szCs w:val="20"/>
        </w:rPr>
        <w:t xml:space="preserve"> sooner than credible and concrete information comes into being in order to make such </w:t>
      </w:r>
      <w:r w:rsidR="00341462" w:rsidRPr="000216A3">
        <w:rPr>
          <w:rFonts w:ascii="Times New Roman" w:hAnsi="Times New Roman" w:cs="Times New Roman"/>
          <w:sz w:val="20"/>
          <w:szCs w:val="20"/>
        </w:rPr>
        <w:t>information generally</w:t>
      </w:r>
      <w:r w:rsidRPr="000216A3">
        <w:rPr>
          <w:rFonts w:ascii="Times New Roman" w:hAnsi="Times New Roman" w:cs="Times New Roman"/>
          <w:sz w:val="20"/>
          <w:szCs w:val="20"/>
        </w:rPr>
        <w:t xml:space="preserve"> available.</w:t>
      </w:r>
    </w:p>
    <w:p w14:paraId="4A0EE1E9" w14:textId="01324940"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2. Uniform and universal dissemination of unpublished price sensitive unpublished price </w:t>
      </w:r>
      <w:r w:rsidR="00E16C18" w:rsidRPr="000216A3">
        <w:rPr>
          <w:rFonts w:ascii="Times New Roman" w:hAnsi="Times New Roman" w:cs="Times New Roman"/>
          <w:sz w:val="20"/>
          <w:szCs w:val="20"/>
        </w:rPr>
        <w:t>sensitive information</w:t>
      </w:r>
      <w:r w:rsidRPr="000216A3">
        <w:rPr>
          <w:rFonts w:ascii="Times New Roman" w:hAnsi="Times New Roman" w:cs="Times New Roman"/>
          <w:sz w:val="20"/>
          <w:szCs w:val="20"/>
        </w:rPr>
        <w:t xml:space="preserve"> to avoid selective disclosure.</w:t>
      </w:r>
    </w:p>
    <w:p w14:paraId="37FD7C17" w14:textId="6C4A0369"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3. The Compliance Officer of the Company shall act as a chief investor relations officer to deal </w:t>
      </w:r>
      <w:r w:rsidR="00E16C18" w:rsidRPr="000216A3">
        <w:rPr>
          <w:rFonts w:ascii="Times New Roman" w:hAnsi="Times New Roman" w:cs="Times New Roman"/>
          <w:sz w:val="20"/>
          <w:szCs w:val="20"/>
        </w:rPr>
        <w:t>with dissemination</w:t>
      </w:r>
      <w:r w:rsidRPr="000216A3">
        <w:rPr>
          <w:rFonts w:ascii="Times New Roman" w:hAnsi="Times New Roman" w:cs="Times New Roman"/>
          <w:sz w:val="20"/>
          <w:szCs w:val="20"/>
        </w:rPr>
        <w:t xml:space="preserve"> of information and disclosure of unpublished price sensitive information.</w:t>
      </w:r>
    </w:p>
    <w:p w14:paraId="128E4D09" w14:textId="3D300F24"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4. Prompt dissemination of unpublished price sensitive information that gets disclosed selectively,</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inadvertently or otherwise to make such information generally available.</w:t>
      </w:r>
    </w:p>
    <w:p w14:paraId="782DFB1A" w14:textId="52F02CDD"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5. Appropriate and fair response to queries on news reports and requests for verification of </w:t>
      </w:r>
      <w:r w:rsidR="00503DD8" w:rsidRPr="000216A3">
        <w:rPr>
          <w:rFonts w:ascii="Times New Roman" w:hAnsi="Times New Roman" w:cs="Times New Roman"/>
          <w:sz w:val="20"/>
          <w:szCs w:val="20"/>
        </w:rPr>
        <w:t>market rumors</w:t>
      </w:r>
      <w:r w:rsidRPr="000216A3">
        <w:rPr>
          <w:rFonts w:ascii="Times New Roman" w:hAnsi="Times New Roman" w:cs="Times New Roman"/>
          <w:sz w:val="20"/>
          <w:szCs w:val="20"/>
        </w:rPr>
        <w:t xml:space="preserve"> by regulatory authorities.</w:t>
      </w:r>
    </w:p>
    <w:p w14:paraId="1707146D" w14:textId="05AC1EC9"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6. Ensuring that information shared with analysts and research personnel is not unpublished </w:t>
      </w:r>
      <w:r w:rsidR="00503DD8" w:rsidRPr="000216A3">
        <w:rPr>
          <w:rFonts w:ascii="Times New Roman" w:hAnsi="Times New Roman" w:cs="Times New Roman"/>
          <w:sz w:val="20"/>
          <w:szCs w:val="20"/>
        </w:rPr>
        <w:t>price sensitive</w:t>
      </w:r>
      <w:r w:rsidRPr="000216A3">
        <w:rPr>
          <w:rFonts w:ascii="Times New Roman" w:hAnsi="Times New Roman" w:cs="Times New Roman"/>
          <w:sz w:val="20"/>
          <w:szCs w:val="20"/>
        </w:rPr>
        <w:t xml:space="preserve"> information.</w:t>
      </w:r>
    </w:p>
    <w:p w14:paraId="05A7565E" w14:textId="21BF66C5"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 xml:space="preserve">7. Developing best practices to make transcripts or records of proceedings of meetings with analysts </w:t>
      </w:r>
      <w:r w:rsidR="000918E8" w:rsidRPr="000216A3">
        <w:rPr>
          <w:rFonts w:ascii="Times New Roman" w:hAnsi="Times New Roman" w:cs="Times New Roman"/>
          <w:sz w:val="20"/>
          <w:szCs w:val="20"/>
        </w:rPr>
        <w:t>an</w:t>
      </w:r>
      <w:r w:rsidR="000918E8">
        <w:rPr>
          <w:rFonts w:ascii="Times New Roman" w:hAnsi="Times New Roman" w:cs="Times New Roman"/>
          <w:sz w:val="20"/>
          <w:szCs w:val="20"/>
        </w:rPr>
        <w:t>d o</w:t>
      </w:r>
      <w:r w:rsidR="000918E8" w:rsidRPr="000216A3">
        <w:rPr>
          <w:rFonts w:ascii="Times New Roman" w:hAnsi="Times New Roman" w:cs="Times New Roman"/>
          <w:sz w:val="20"/>
          <w:szCs w:val="20"/>
        </w:rPr>
        <w:t>ther</w:t>
      </w:r>
      <w:r w:rsidRPr="000216A3">
        <w:rPr>
          <w:rFonts w:ascii="Times New Roman" w:hAnsi="Times New Roman" w:cs="Times New Roman"/>
          <w:sz w:val="20"/>
          <w:szCs w:val="20"/>
        </w:rPr>
        <w:t xml:space="preserve"> investor relations conferences on the official website to ensure official confirmation </w:t>
      </w:r>
      <w:r w:rsidR="000918E8" w:rsidRPr="000216A3">
        <w:rPr>
          <w:rFonts w:ascii="Times New Roman" w:hAnsi="Times New Roman" w:cs="Times New Roman"/>
          <w:sz w:val="20"/>
          <w:szCs w:val="20"/>
        </w:rPr>
        <w:t>and documentation</w:t>
      </w:r>
      <w:r w:rsidRPr="000216A3">
        <w:rPr>
          <w:rFonts w:ascii="Times New Roman" w:hAnsi="Times New Roman" w:cs="Times New Roman"/>
          <w:sz w:val="20"/>
          <w:szCs w:val="20"/>
        </w:rPr>
        <w:t xml:space="preserve"> of disclosures made.</w:t>
      </w:r>
    </w:p>
    <w:p w14:paraId="7FA91389" w14:textId="3A2475C5"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lastRenderedPageBreak/>
        <w:t xml:space="preserve">8. Handling of all unpublished price sensitive information on a need‐to‐know basis. Unpublished </w:t>
      </w:r>
      <w:r w:rsidR="007234AA" w:rsidRPr="000216A3">
        <w:rPr>
          <w:rFonts w:ascii="Times New Roman" w:hAnsi="Times New Roman" w:cs="Times New Roman"/>
          <w:sz w:val="20"/>
          <w:szCs w:val="20"/>
        </w:rPr>
        <w:t>Price Sensitive</w:t>
      </w:r>
      <w:r w:rsidRPr="000216A3">
        <w:rPr>
          <w:rFonts w:ascii="Times New Roman" w:hAnsi="Times New Roman" w:cs="Times New Roman"/>
          <w:sz w:val="20"/>
          <w:szCs w:val="20"/>
        </w:rPr>
        <w:t xml:space="preserve"> Information (UPSI) may be disclosed to person who needs such information for </w:t>
      </w:r>
      <w:r w:rsidR="007234AA" w:rsidRPr="000216A3">
        <w:rPr>
          <w:rFonts w:ascii="Times New Roman" w:hAnsi="Times New Roman" w:cs="Times New Roman"/>
          <w:sz w:val="20"/>
          <w:szCs w:val="20"/>
        </w:rPr>
        <w:t>furtherance of</w:t>
      </w:r>
      <w:r w:rsidRPr="000216A3">
        <w:rPr>
          <w:rFonts w:ascii="Times New Roman" w:hAnsi="Times New Roman" w:cs="Times New Roman"/>
          <w:sz w:val="20"/>
          <w:szCs w:val="20"/>
        </w:rPr>
        <w:t xml:space="preserve"> legitimate purpose for performance of duties of legal obligation of the Company.</w:t>
      </w:r>
    </w:p>
    <w:p w14:paraId="145F623D" w14:textId="77777777" w:rsidR="00220EF7" w:rsidRPr="000216A3" w:rsidRDefault="00220EF7" w:rsidP="00220EF7">
      <w:pPr>
        <w:pStyle w:val="ListParagraph"/>
        <w:ind w:left="360"/>
        <w:jc w:val="both"/>
        <w:rPr>
          <w:rFonts w:ascii="Times New Roman" w:hAnsi="Times New Roman" w:cs="Times New Roman"/>
          <w:sz w:val="20"/>
          <w:szCs w:val="20"/>
        </w:rPr>
      </w:pPr>
      <w:r w:rsidRPr="000216A3">
        <w:rPr>
          <w:rFonts w:ascii="Times New Roman" w:hAnsi="Times New Roman" w:cs="Times New Roman"/>
          <w:sz w:val="20"/>
          <w:szCs w:val="20"/>
        </w:rPr>
        <w:t>9. For sharing of information for legitimate purpose Company is formed following policy:</w:t>
      </w:r>
    </w:p>
    <w:p w14:paraId="2A486E31" w14:textId="28D02CFA" w:rsidR="00220EF7" w:rsidRPr="000216A3" w:rsidRDefault="00220EF7" w:rsidP="00C34AC0">
      <w:pPr>
        <w:pStyle w:val="ListParagraph"/>
        <w:numPr>
          <w:ilvl w:val="0"/>
          <w:numId w:val="7"/>
        </w:numPr>
        <w:jc w:val="both"/>
        <w:rPr>
          <w:rFonts w:ascii="Times New Roman" w:hAnsi="Times New Roman" w:cs="Times New Roman"/>
          <w:sz w:val="20"/>
          <w:szCs w:val="20"/>
        </w:rPr>
      </w:pPr>
      <w:r w:rsidRPr="000216A3">
        <w:rPr>
          <w:rFonts w:ascii="Times New Roman" w:hAnsi="Times New Roman" w:cs="Times New Roman"/>
          <w:sz w:val="20"/>
          <w:szCs w:val="20"/>
        </w:rPr>
        <w:t xml:space="preserve">UPSI is in the nature of information relating to the Company, directly or indirectly, of precise </w:t>
      </w:r>
      <w:r w:rsidR="007234AA" w:rsidRPr="000216A3">
        <w:rPr>
          <w:rFonts w:ascii="Times New Roman" w:hAnsi="Times New Roman" w:cs="Times New Roman"/>
          <w:sz w:val="20"/>
          <w:szCs w:val="20"/>
        </w:rPr>
        <w:t>nature that</w:t>
      </w:r>
      <w:r w:rsidRPr="000216A3">
        <w:rPr>
          <w:rFonts w:ascii="Times New Roman" w:hAnsi="Times New Roman" w:cs="Times New Roman"/>
          <w:sz w:val="20"/>
          <w:szCs w:val="20"/>
        </w:rPr>
        <w:t xml:space="preserve"> can have an impact on the prices of the securities of the Company if made public.</w:t>
      </w:r>
    </w:p>
    <w:p w14:paraId="37B811D6" w14:textId="0BC1C9A4" w:rsidR="00220EF7" w:rsidRPr="000216A3" w:rsidRDefault="00220EF7" w:rsidP="00C34AC0">
      <w:pPr>
        <w:pStyle w:val="ListParagraph"/>
        <w:numPr>
          <w:ilvl w:val="0"/>
          <w:numId w:val="7"/>
        </w:numPr>
        <w:jc w:val="both"/>
        <w:rPr>
          <w:rFonts w:ascii="Times New Roman" w:hAnsi="Times New Roman" w:cs="Times New Roman"/>
          <w:sz w:val="20"/>
          <w:szCs w:val="20"/>
        </w:rPr>
      </w:pPr>
      <w:r w:rsidRPr="000216A3">
        <w:rPr>
          <w:rFonts w:ascii="Times New Roman" w:hAnsi="Times New Roman" w:cs="Times New Roman"/>
          <w:sz w:val="20"/>
          <w:szCs w:val="20"/>
        </w:rPr>
        <w:t>Till the UPSI becomes a generally available information, UPSI can be shared only on a need‐to‐</w:t>
      </w:r>
      <w:r w:rsidR="007234AA" w:rsidRPr="000216A3">
        <w:rPr>
          <w:rFonts w:ascii="Times New Roman" w:hAnsi="Times New Roman" w:cs="Times New Roman"/>
          <w:sz w:val="20"/>
          <w:szCs w:val="20"/>
        </w:rPr>
        <w:t>know basis</w:t>
      </w:r>
      <w:r w:rsidRPr="000216A3">
        <w:rPr>
          <w:rFonts w:ascii="Times New Roman" w:hAnsi="Times New Roman" w:cs="Times New Roman"/>
          <w:sz w:val="20"/>
          <w:szCs w:val="20"/>
        </w:rPr>
        <w:t xml:space="preserve"> and for legitimate purpose as provided hereunder and not to evade or circumvent </w:t>
      </w:r>
      <w:r w:rsidR="007234AA" w:rsidRPr="000216A3">
        <w:rPr>
          <w:rFonts w:ascii="Times New Roman" w:hAnsi="Times New Roman" w:cs="Times New Roman"/>
          <w:sz w:val="20"/>
          <w:szCs w:val="20"/>
        </w:rPr>
        <w:t>the prohibitions</w:t>
      </w:r>
      <w:r w:rsidRPr="000216A3">
        <w:rPr>
          <w:rFonts w:ascii="Times New Roman" w:hAnsi="Times New Roman" w:cs="Times New Roman"/>
          <w:sz w:val="20"/>
          <w:szCs w:val="20"/>
        </w:rPr>
        <w:t xml:space="preserve"> of the Regulations</w:t>
      </w:r>
    </w:p>
    <w:p w14:paraId="2B9115E3" w14:textId="2251540E"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 xml:space="preserve">Sharing of relevant UPSI with consultants, advisors engaged by the Company in relation to </w:t>
      </w:r>
      <w:r w:rsidR="007234AA" w:rsidRPr="000216A3">
        <w:rPr>
          <w:rFonts w:ascii="Times New Roman" w:hAnsi="Times New Roman" w:cs="Times New Roman"/>
          <w:sz w:val="20"/>
          <w:szCs w:val="20"/>
        </w:rPr>
        <w:t>the subject</w:t>
      </w:r>
      <w:r w:rsidRPr="000216A3">
        <w:rPr>
          <w:rFonts w:ascii="Times New Roman" w:hAnsi="Times New Roman" w:cs="Times New Roman"/>
          <w:sz w:val="20"/>
          <w:szCs w:val="20"/>
        </w:rPr>
        <w:t xml:space="preserve"> matter of the proposed deal/ assignment in relation to UPSI;</w:t>
      </w:r>
    </w:p>
    <w:p w14:paraId="78016274" w14:textId="251263D2"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Sharing of relevant UPSI with intermediaries/ fiduciaries viz. merchant bankers, legal advisors,</w:t>
      </w:r>
      <w:r w:rsidR="00E132EE" w:rsidRPr="000216A3">
        <w:rPr>
          <w:rFonts w:ascii="Times New Roman" w:hAnsi="Times New Roman" w:cs="Times New Roman"/>
          <w:sz w:val="20"/>
          <w:szCs w:val="20"/>
        </w:rPr>
        <w:t xml:space="preserve"> </w:t>
      </w:r>
      <w:r w:rsidRPr="000216A3">
        <w:rPr>
          <w:rFonts w:ascii="Times New Roman" w:hAnsi="Times New Roman" w:cs="Times New Roman"/>
          <w:sz w:val="20"/>
          <w:szCs w:val="20"/>
        </w:rPr>
        <w:t>auditors in order to avail professional services from them in relation to the subject matter of the</w:t>
      </w:r>
      <w:r w:rsidR="007234AA">
        <w:rPr>
          <w:rFonts w:ascii="Times New Roman" w:hAnsi="Times New Roman" w:cs="Times New Roman"/>
          <w:sz w:val="20"/>
          <w:szCs w:val="20"/>
        </w:rPr>
        <w:t xml:space="preserve"> </w:t>
      </w:r>
      <w:r w:rsidRPr="000216A3">
        <w:rPr>
          <w:rFonts w:ascii="Times New Roman" w:hAnsi="Times New Roman" w:cs="Times New Roman"/>
          <w:sz w:val="20"/>
          <w:szCs w:val="20"/>
        </w:rPr>
        <w:t>UPSI;</w:t>
      </w:r>
    </w:p>
    <w:p w14:paraId="682AF6CC" w14:textId="54C5D286"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Sharing of relevant UPSI with persons for legitimate business purposes (</w:t>
      </w:r>
      <w:r w:rsidR="007234AA" w:rsidRPr="000216A3">
        <w:rPr>
          <w:rFonts w:ascii="Times New Roman" w:hAnsi="Times New Roman" w:cs="Times New Roman"/>
          <w:sz w:val="20"/>
          <w:szCs w:val="20"/>
        </w:rPr>
        <w:t>e.g.,</w:t>
      </w:r>
      <w:r w:rsidRPr="000216A3">
        <w:rPr>
          <w:rFonts w:ascii="Times New Roman" w:hAnsi="Times New Roman" w:cs="Times New Roman"/>
          <w:sz w:val="20"/>
          <w:szCs w:val="20"/>
        </w:rPr>
        <w:t xml:space="preserve"> attorneys,</w:t>
      </w:r>
    </w:p>
    <w:p w14:paraId="534AD749" w14:textId="77777777"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investment bankers or accountants);</w:t>
      </w:r>
    </w:p>
    <w:p w14:paraId="7931E9ED" w14:textId="55429ABC"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 xml:space="preserve">Sharing of relevant UPSI with persons who have expressly agreed in writing to keep </w:t>
      </w:r>
      <w:r w:rsidR="00283A03" w:rsidRPr="000216A3">
        <w:rPr>
          <w:rFonts w:ascii="Times New Roman" w:hAnsi="Times New Roman" w:cs="Times New Roman"/>
          <w:sz w:val="20"/>
          <w:szCs w:val="20"/>
        </w:rPr>
        <w:t>the information</w:t>
      </w:r>
      <w:r w:rsidRPr="000216A3">
        <w:rPr>
          <w:rFonts w:ascii="Times New Roman" w:hAnsi="Times New Roman" w:cs="Times New Roman"/>
          <w:sz w:val="20"/>
          <w:szCs w:val="20"/>
        </w:rPr>
        <w:t xml:space="preserve"> confidential, such as potential customers, other developers, joint venture partners </w:t>
      </w:r>
      <w:r w:rsidR="00BC3079" w:rsidRPr="000216A3">
        <w:rPr>
          <w:rFonts w:ascii="Times New Roman" w:hAnsi="Times New Roman" w:cs="Times New Roman"/>
          <w:sz w:val="20"/>
          <w:szCs w:val="20"/>
        </w:rPr>
        <w:t>and vendors</w:t>
      </w:r>
      <w:r w:rsidRPr="000216A3">
        <w:rPr>
          <w:rFonts w:ascii="Times New Roman" w:hAnsi="Times New Roman" w:cs="Times New Roman"/>
          <w:sz w:val="20"/>
          <w:szCs w:val="20"/>
        </w:rPr>
        <w:t>, and not to transact in the company’s securities on the basis of such information</w:t>
      </w:r>
    </w:p>
    <w:p w14:paraId="0AE82435" w14:textId="201A4F3C" w:rsidR="00220EF7" w:rsidRPr="000216A3" w:rsidRDefault="00220EF7" w:rsidP="00C34AC0">
      <w:pPr>
        <w:pStyle w:val="ListParagraph"/>
        <w:numPr>
          <w:ilvl w:val="0"/>
          <w:numId w:val="4"/>
        </w:numPr>
        <w:jc w:val="both"/>
        <w:rPr>
          <w:rFonts w:ascii="Times New Roman" w:hAnsi="Times New Roman" w:cs="Times New Roman"/>
          <w:sz w:val="20"/>
          <w:szCs w:val="20"/>
        </w:rPr>
      </w:pPr>
      <w:r w:rsidRPr="000216A3">
        <w:rPr>
          <w:rFonts w:ascii="Times New Roman" w:hAnsi="Times New Roman" w:cs="Times New Roman"/>
          <w:sz w:val="20"/>
          <w:szCs w:val="20"/>
        </w:rPr>
        <w:t xml:space="preserve">Sharing of relevant UPSI with persons who have expressly agreed in writing to keep </w:t>
      </w:r>
      <w:r w:rsidR="00A91B56" w:rsidRPr="000216A3">
        <w:rPr>
          <w:rFonts w:ascii="Times New Roman" w:hAnsi="Times New Roman" w:cs="Times New Roman"/>
          <w:sz w:val="20"/>
          <w:szCs w:val="20"/>
        </w:rPr>
        <w:t>the information</w:t>
      </w:r>
      <w:r w:rsidRPr="000216A3">
        <w:rPr>
          <w:rFonts w:ascii="Times New Roman" w:hAnsi="Times New Roman" w:cs="Times New Roman"/>
          <w:sz w:val="20"/>
          <w:szCs w:val="20"/>
        </w:rPr>
        <w:t xml:space="preserve"> confidential, such as potential customers, other developers, joint venture partners </w:t>
      </w:r>
      <w:r w:rsidR="00393C16" w:rsidRPr="000216A3">
        <w:rPr>
          <w:rFonts w:ascii="Times New Roman" w:hAnsi="Times New Roman" w:cs="Times New Roman"/>
          <w:sz w:val="20"/>
          <w:szCs w:val="20"/>
        </w:rPr>
        <w:t>and vendors</w:t>
      </w:r>
      <w:r w:rsidRPr="000216A3">
        <w:rPr>
          <w:rFonts w:ascii="Times New Roman" w:hAnsi="Times New Roman" w:cs="Times New Roman"/>
          <w:sz w:val="20"/>
          <w:szCs w:val="20"/>
        </w:rPr>
        <w:t>, and not to transact in the</w:t>
      </w:r>
      <w:r w:rsidR="00B6736E">
        <w:rPr>
          <w:rFonts w:ascii="Times New Roman" w:hAnsi="Times New Roman" w:cs="Times New Roman"/>
          <w:sz w:val="20"/>
          <w:szCs w:val="20"/>
        </w:rPr>
        <w:t xml:space="preserve"> </w:t>
      </w:r>
      <w:r w:rsidRPr="000216A3">
        <w:rPr>
          <w:rFonts w:ascii="Times New Roman" w:hAnsi="Times New Roman" w:cs="Times New Roman"/>
          <w:sz w:val="20"/>
          <w:szCs w:val="20"/>
        </w:rPr>
        <w:t>Company’s securities on the basis of such information.</w:t>
      </w:r>
    </w:p>
    <w:p w14:paraId="06C1C984" w14:textId="5E698AB8" w:rsidR="00220EF7" w:rsidRPr="000216A3" w:rsidRDefault="00220EF7" w:rsidP="00C34AC0">
      <w:pPr>
        <w:pStyle w:val="ListParagraph"/>
        <w:numPr>
          <w:ilvl w:val="0"/>
          <w:numId w:val="7"/>
        </w:numPr>
        <w:jc w:val="both"/>
        <w:rPr>
          <w:rFonts w:ascii="Times New Roman" w:hAnsi="Times New Roman" w:cs="Times New Roman"/>
          <w:sz w:val="20"/>
          <w:szCs w:val="20"/>
        </w:rPr>
      </w:pPr>
      <w:r w:rsidRPr="000216A3">
        <w:rPr>
          <w:rFonts w:ascii="Times New Roman" w:hAnsi="Times New Roman" w:cs="Times New Roman"/>
          <w:sz w:val="20"/>
          <w:szCs w:val="20"/>
        </w:rPr>
        <w:t xml:space="preserve">The Compliance Officer who is acting as a chief investor relations officer shall maintain following </w:t>
      </w:r>
      <w:r w:rsidR="00B6736E" w:rsidRPr="000216A3">
        <w:rPr>
          <w:rFonts w:ascii="Times New Roman" w:hAnsi="Times New Roman" w:cs="Times New Roman"/>
          <w:sz w:val="20"/>
          <w:szCs w:val="20"/>
        </w:rPr>
        <w:t>records with</w:t>
      </w:r>
      <w:r w:rsidRPr="000216A3">
        <w:rPr>
          <w:rFonts w:ascii="Times New Roman" w:hAnsi="Times New Roman" w:cs="Times New Roman"/>
          <w:sz w:val="20"/>
          <w:szCs w:val="20"/>
        </w:rPr>
        <w:t xml:space="preserve"> respect to UPSI shares for legitimate purpose:</w:t>
      </w:r>
    </w:p>
    <w:p w14:paraId="535C92A3" w14:textId="77777777" w:rsidR="006F050A" w:rsidRPr="000216A3" w:rsidRDefault="006F050A" w:rsidP="00C34AC0">
      <w:pPr>
        <w:pStyle w:val="ListParagraph"/>
        <w:ind w:left="709"/>
        <w:jc w:val="both"/>
        <w:rPr>
          <w:rFonts w:ascii="Times New Roman" w:hAnsi="Times New Roman" w:cs="Times New Roman"/>
          <w:sz w:val="20"/>
          <w:szCs w:val="20"/>
        </w:rPr>
      </w:pPr>
      <w:proofErr w:type="spellStart"/>
      <w:r w:rsidRPr="000216A3">
        <w:rPr>
          <w:rFonts w:ascii="Times New Roman" w:hAnsi="Times New Roman" w:cs="Times New Roman"/>
          <w:sz w:val="20"/>
          <w:szCs w:val="20"/>
        </w:rPr>
        <w:t>i</w:t>
      </w:r>
      <w:proofErr w:type="spellEnd"/>
      <w:r w:rsidRPr="000216A3">
        <w:rPr>
          <w:rFonts w:ascii="Times New Roman" w:hAnsi="Times New Roman" w:cs="Times New Roman"/>
          <w:sz w:val="20"/>
          <w:szCs w:val="20"/>
        </w:rPr>
        <w:t>. What is the purpose behind sharing UPSI?</w:t>
      </w:r>
    </w:p>
    <w:p w14:paraId="21724E35" w14:textId="2579222F" w:rsidR="006F050A" w:rsidRPr="000216A3" w:rsidRDefault="006F050A" w:rsidP="00C34AC0">
      <w:pPr>
        <w:pStyle w:val="ListParagraph"/>
        <w:ind w:left="709"/>
        <w:jc w:val="both"/>
        <w:rPr>
          <w:rFonts w:ascii="Times New Roman" w:hAnsi="Times New Roman" w:cs="Times New Roman"/>
          <w:sz w:val="20"/>
          <w:szCs w:val="20"/>
        </w:rPr>
      </w:pPr>
      <w:r w:rsidRPr="000216A3">
        <w:rPr>
          <w:rFonts w:ascii="Times New Roman" w:hAnsi="Times New Roman" w:cs="Times New Roman"/>
          <w:sz w:val="20"/>
          <w:szCs w:val="20"/>
        </w:rPr>
        <w:t xml:space="preserve">ii. Who had shared UPSI and he was </w:t>
      </w:r>
      <w:r w:rsidR="00064EFB" w:rsidRPr="000216A3">
        <w:rPr>
          <w:rFonts w:ascii="Times New Roman" w:hAnsi="Times New Roman" w:cs="Times New Roman"/>
          <w:sz w:val="20"/>
          <w:szCs w:val="20"/>
        </w:rPr>
        <w:t>authorized</w:t>
      </w:r>
      <w:r w:rsidRPr="000216A3">
        <w:rPr>
          <w:rFonts w:ascii="Times New Roman" w:hAnsi="Times New Roman" w:cs="Times New Roman"/>
          <w:sz w:val="20"/>
          <w:szCs w:val="20"/>
        </w:rPr>
        <w:t xml:space="preserve"> for the same?</w:t>
      </w:r>
    </w:p>
    <w:p w14:paraId="392F1CAC" w14:textId="77777777" w:rsidR="006F050A" w:rsidRPr="000216A3" w:rsidRDefault="006F050A" w:rsidP="00C34AC0">
      <w:pPr>
        <w:pStyle w:val="ListParagraph"/>
        <w:ind w:left="709"/>
        <w:jc w:val="both"/>
        <w:rPr>
          <w:rFonts w:ascii="Times New Roman" w:hAnsi="Times New Roman" w:cs="Times New Roman"/>
          <w:sz w:val="20"/>
          <w:szCs w:val="20"/>
        </w:rPr>
      </w:pPr>
      <w:r w:rsidRPr="000216A3">
        <w:rPr>
          <w:rFonts w:ascii="Times New Roman" w:hAnsi="Times New Roman" w:cs="Times New Roman"/>
          <w:sz w:val="20"/>
          <w:szCs w:val="20"/>
        </w:rPr>
        <w:t>iii. Whether non‐disclosure agreement/ disclosures were signed while sharing UPSI?</w:t>
      </w:r>
    </w:p>
    <w:p w14:paraId="5F6BCF05" w14:textId="77777777" w:rsidR="006F050A" w:rsidRPr="000216A3" w:rsidRDefault="006F050A" w:rsidP="00C34AC0">
      <w:pPr>
        <w:pStyle w:val="ListParagraph"/>
        <w:ind w:left="709"/>
        <w:jc w:val="both"/>
        <w:rPr>
          <w:rFonts w:ascii="Times New Roman" w:hAnsi="Times New Roman" w:cs="Times New Roman"/>
          <w:sz w:val="20"/>
          <w:szCs w:val="20"/>
        </w:rPr>
      </w:pPr>
      <w:r w:rsidRPr="000216A3">
        <w:rPr>
          <w:rFonts w:ascii="Times New Roman" w:hAnsi="Times New Roman" w:cs="Times New Roman"/>
          <w:sz w:val="20"/>
          <w:szCs w:val="20"/>
        </w:rPr>
        <w:t>iv. Whether the person who had shared UPSI had informed to Compliance Officer regarding sharing of UPSI?</w:t>
      </w:r>
    </w:p>
    <w:p w14:paraId="45F1D92B" w14:textId="77777777" w:rsidR="006F050A" w:rsidRPr="000216A3" w:rsidRDefault="006F050A" w:rsidP="006F050A">
      <w:pPr>
        <w:pStyle w:val="ListParagraph"/>
        <w:ind w:left="360"/>
        <w:jc w:val="both"/>
        <w:rPr>
          <w:rFonts w:ascii="Times New Roman" w:hAnsi="Times New Roman" w:cs="Times New Roman"/>
          <w:sz w:val="20"/>
          <w:szCs w:val="20"/>
        </w:rPr>
      </w:pPr>
    </w:p>
    <w:p w14:paraId="6A25251A" w14:textId="77777777" w:rsidR="006F050A" w:rsidRPr="000216A3" w:rsidRDefault="006F050A" w:rsidP="006F050A">
      <w:pPr>
        <w:pStyle w:val="ListParagraph"/>
        <w:ind w:left="360"/>
        <w:jc w:val="both"/>
        <w:rPr>
          <w:rFonts w:ascii="Times New Roman" w:hAnsi="Times New Roman" w:cs="Times New Roman"/>
          <w:sz w:val="20"/>
          <w:szCs w:val="20"/>
        </w:rPr>
      </w:pPr>
    </w:p>
    <w:sectPr w:rsidR="006F050A" w:rsidRPr="000216A3" w:rsidSect="00135377">
      <w:pgSz w:w="12240" w:h="15840"/>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9DE72" w14:textId="77777777" w:rsidR="007F163C" w:rsidRDefault="007F163C" w:rsidP="00135377">
      <w:pPr>
        <w:spacing w:after="0" w:line="240" w:lineRule="auto"/>
      </w:pPr>
      <w:r>
        <w:separator/>
      </w:r>
    </w:p>
  </w:endnote>
  <w:endnote w:type="continuationSeparator" w:id="0">
    <w:p w14:paraId="54DD0A99" w14:textId="77777777" w:rsidR="007F163C" w:rsidRDefault="007F163C" w:rsidP="0013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G Omega">
    <w:panose1 w:val="020B0502050508020304"/>
    <w:charset w:val="00"/>
    <w:family w:val="swiss"/>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Zurich BT">
    <w:altName w:val="Trebuchet M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
    <w:altName w:val="MS Mincho"/>
    <w:panose1 w:val="00000000000000000000"/>
    <w:charset w:val="00"/>
    <w:family w:val="roman"/>
    <w:notTrueType/>
    <w:pitch w:val="default"/>
    <w:sig w:usb0="00000001" w:usb1="080F0000" w:usb2="00000010" w:usb3="00000000" w:csb0="0012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AJCP B+ Courier">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5886" w14:textId="77777777" w:rsidR="007F163C" w:rsidRDefault="007F163C" w:rsidP="00135377">
      <w:pPr>
        <w:spacing w:after="0" w:line="240" w:lineRule="auto"/>
      </w:pPr>
      <w:r>
        <w:separator/>
      </w:r>
    </w:p>
  </w:footnote>
  <w:footnote w:type="continuationSeparator" w:id="0">
    <w:p w14:paraId="00007A7B" w14:textId="77777777" w:rsidR="007F163C" w:rsidRDefault="007F163C" w:rsidP="00135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072"/>
    <w:multiLevelType w:val="hybridMultilevel"/>
    <w:tmpl w:val="956A99E4"/>
    <w:lvl w:ilvl="0" w:tplc="B68CD204">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B27224"/>
    <w:multiLevelType w:val="hybridMultilevel"/>
    <w:tmpl w:val="13642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C6739E"/>
    <w:multiLevelType w:val="hybridMultilevel"/>
    <w:tmpl w:val="231E77E8"/>
    <w:lvl w:ilvl="0" w:tplc="5D6EDE68">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57261"/>
    <w:multiLevelType w:val="hybridMultilevel"/>
    <w:tmpl w:val="AC0E4A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14261D8"/>
    <w:multiLevelType w:val="hybridMultilevel"/>
    <w:tmpl w:val="B15CAD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3C140CFE"/>
    <w:multiLevelType w:val="hybridMultilevel"/>
    <w:tmpl w:val="53AA2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BF6FAB"/>
    <w:multiLevelType w:val="singleLevel"/>
    <w:tmpl w:val="18C6A73E"/>
    <w:lvl w:ilvl="0">
      <w:start w:val="1"/>
      <w:numFmt w:val="upperLetter"/>
      <w:pStyle w:val="Heading8"/>
      <w:lvlText w:val="%1."/>
      <w:lvlJc w:val="left"/>
      <w:pPr>
        <w:tabs>
          <w:tab w:val="num" w:pos="435"/>
        </w:tabs>
        <w:ind w:left="435" w:hanging="435"/>
      </w:pPr>
      <w:rPr>
        <w:rFonts w:cs="Times New Roman" w:hint="default"/>
      </w:rPr>
    </w:lvl>
  </w:abstractNum>
  <w:num w:numId="1" w16cid:durableId="967593157">
    <w:abstractNumId w:val="6"/>
  </w:num>
  <w:num w:numId="2" w16cid:durableId="2112972330">
    <w:abstractNumId w:val="2"/>
  </w:num>
  <w:num w:numId="3" w16cid:durableId="1619412235">
    <w:abstractNumId w:val="5"/>
  </w:num>
  <w:num w:numId="4" w16cid:durableId="894973060">
    <w:abstractNumId w:val="4"/>
  </w:num>
  <w:num w:numId="5" w16cid:durableId="1956711677">
    <w:abstractNumId w:val="0"/>
  </w:num>
  <w:num w:numId="6" w16cid:durableId="887030245">
    <w:abstractNumId w:val="3"/>
  </w:num>
  <w:num w:numId="7" w16cid:durableId="376589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2819"/>
    <w:rsid w:val="000216A3"/>
    <w:rsid w:val="0003568A"/>
    <w:rsid w:val="0004586A"/>
    <w:rsid w:val="00051A6A"/>
    <w:rsid w:val="00064EFB"/>
    <w:rsid w:val="00072D94"/>
    <w:rsid w:val="00072FBA"/>
    <w:rsid w:val="00075289"/>
    <w:rsid w:val="0008681F"/>
    <w:rsid w:val="000918E8"/>
    <w:rsid w:val="00092C11"/>
    <w:rsid w:val="000E36DF"/>
    <w:rsid w:val="00107B3B"/>
    <w:rsid w:val="00135377"/>
    <w:rsid w:val="001620D5"/>
    <w:rsid w:val="00185A1F"/>
    <w:rsid w:val="001A0093"/>
    <w:rsid w:val="001A55A9"/>
    <w:rsid w:val="001D5664"/>
    <w:rsid w:val="001E1FB8"/>
    <w:rsid w:val="001E627B"/>
    <w:rsid w:val="00201666"/>
    <w:rsid w:val="00220EF7"/>
    <w:rsid w:val="0023722C"/>
    <w:rsid w:val="00243B70"/>
    <w:rsid w:val="00244EAF"/>
    <w:rsid w:val="002664C5"/>
    <w:rsid w:val="00276341"/>
    <w:rsid w:val="00283A03"/>
    <w:rsid w:val="002B4D83"/>
    <w:rsid w:val="002C2532"/>
    <w:rsid w:val="00315C95"/>
    <w:rsid w:val="003219FF"/>
    <w:rsid w:val="00341462"/>
    <w:rsid w:val="003572A1"/>
    <w:rsid w:val="00393C16"/>
    <w:rsid w:val="003B1451"/>
    <w:rsid w:val="003B1D7F"/>
    <w:rsid w:val="003E2C78"/>
    <w:rsid w:val="0041361F"/>
    <w:rsid w:val="0041591B"/>
    <w:rsid w:val="004303B2"/>
    <w:rsid w:val="00440908"/>
    <w:rsid w:val="004817AF"/>
    <w:rsid w:val="004B7F8B"/>
    <w:rsid w:val="004D5C20"/>
    <w:rsid w:val="00503DD8"/>
    <w:rsid w:val="00506BE2"/>
    <w:rsid w:val="00572A63"/>
    <w:rsid w:val="005853AF"/>
    <w:rsid w:val="00585BC8"/>
    <w:rsid w:val="005A7A6B"/>
    <w:rsid w:val="005C554B"/>
    <w:rsid w:val="005E37A1"/>
    <w:rsid w:val="005F34CB"/>
    <w:rsid w:val="0062333C"/>
    <w:rsid w:val="00637B23"/>
    <w:rsid w:val="006811A0"/>
    <w:rsid w:val="006A008D"/>
    <w:rsid w:val="006F050A"/>
    <w:rsid w:val="007234AA"/>
    <w:rsid w:val="00740BAB"/>
    <w:rsid w:val="007851F2"/>
    <w:rsid w:val="007A218A"/>
    <w:rsid w:val="007B4ADC"/>
    <w:rsid w:val="007F163C"/>
    <w:rsid w:val="00801EC3"/>
    <w:rsid w:val="00836DDD"/>
    <w:rsid w:val="00867ED1"/>
    <w:rsid w:val="00872F55"/>
    <w:rsid w:val="00883CA4"/>
    <w:rsid w:val="008A25D3"/>
    <w:rsid w:val="008B7303"/>
    <w:rsid w:val="008C62B5"/>
    <w:rsid w:val="008D3383"/>
    <w:rsid w:val="008F2819"/>
    <w:rsid w:val="00915AA5"/>
    <w:rsid w:val="00931230"/>
    <w:rsid w:val="00955182"/>
    <w:rsid w:val="009607B4"/>
    <w:rsid w:val="00975BCB"/>
    <w:rsid w:val="009D141A"/>
    <w:rsid w:val="009D725B"/>
    <w:rsid w:val="009E661C"/>
    <w:rsid w:val="00A22313"/>
    <w:rsid w:val="00A25846"/>
    <w:rsid w:val="00A314A8"/>
    <w:rsid w:val="00A4296A"/>
    <w:rsid w:val="00A44997"/>
    <w:rsid w:val="00A6237C"/>
    <w:rsid w:val="00A67CC8"/>
    <w:rsid w:val="00A91B56"/>
    <w:rsid w:val="00AB532E"/>
    <w:rsid w:val="00AB682F"/>
    <w:rsid w:val="00AF4B47"/>
    <w:rsid w:val="00B075AC"/>
    <w:rsid w:val="00B21FDA"/>
    <w:rsid w:val="00B52208"/>
    <w:rsid w:val="00B63E09"/>
    <w:rsid w:val="00B6736E"/>
    <w:rsid w:val="00B77A12"/>
    <w:rsid w:val="00B9195E"/>
    <w:rsid w:val="00B9387D"/>
    <w:rsid w:val="00BA21BD"/>
    <w:rsid w:val="00BC3079"/>
    <w:rsid w:val="00BD4C26"/>
    <w:rsid w:val="00BF43AC"/>
    <w:rsid w:val="00C05AB2"/>
    <w:rsid w:val="00C13D6B"/>
    <w:rsid w:val="00C34AC0"/>
    <w:rsid w:val="00C36F2C"/>
    <w:rsid w:val="00C656E0"/>
    <w:rsid w:val="00C958BD"/>
    <w:rsid w:val="00C9709E"/>
    <w:rsid w:val="00CD4253"/>
    <w:rsid w:val="00CF4F53"/>
    <w:rsid w:val="00D004AE"/>
    <w:rsid w:val="00D126E5"/>
    <w:rsid w:val="00D20150"/>
    <w:rsid w:val="00D9007D"/>
    <w:rsid w:val="00DB16C8"/>
    <w:rsid w:val="00DC4FE9"/>
    <w:rsid w:val="00DC549A"/>
    <w:rsid w:val="00E132EE"/>
    <w:rsid w:val="00E16215"/>
    <w:rsid w:val="00E16C18"/>
    <w:rsid w:val="00E20A14"/>
    <w:rsid w:val="00E22D38"/>
    <w:rsid w:val="00E33D1E"/>
    <w:rsid w:val="00E635E7"/>
    <w:rsid w:val="00E65818"/>
    <w:rsid w:val="00EA16D6"/>
    <w:rsid w:val="00EA4820"/>
    <w:rsid w:val="00F01BED"/>
    <w:rsid w:val="00F4061C"/>
    <w:rsid w:val="00F57332"/>
    <w:rsid w:val="00F75B97"/>
    <w:rsid w:val="00F95AE4"/>
    <w:rsid w:val="00FD3C48"/>
    <w:rsid w:val="00FE5B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3EB47870"/>
  <w15:docId w15:val="{824EACD2-AF53-4E33-8348-0A9A3E8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A63"/>
  </w:style>
  <w:style w:type="paragraph" w:styleId="Heading1">
    <w:name w:val="heading 1"/>
    <w:aliases w:val="ASKIL,h1,Section Heading,10pt,MASTHEAD,Staff title,H1,12,II+,I,L1,Chapter Headline,Heading_1,h11,Staff title1,H11,121,II+1,I1,L11,Chapter Headline1,Heading_11,Heading III,1 ghost,g,1,DPW Head Center Bold,Main heading,Heading 10,Header1,Le,DC I"/>
    <w:basedOn w:val="Normal"/>
    <w:next w:val="Normal"/>
    <w:link w:val="Heading1Char"/>
    <w:uiPriority w:val="1"/>
    <w:qFormat/>
    <w:rsid w:val="00572A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bold heading,Section,A Head,h2,Reset numbering,Reset numbering_Subsection,B Heading,2,Kop,Grey PGs,2 headline,h,headline,B Heading 2,H2,Heading 2 Fake,Major,Main Heading,mh,2nd level,I2,Section Title,l2,Heading2,list2,H2-Heading 2,Header 2,22"/>
    <w:basedOn w:val="Normal"/>
    <w:next w:val="Normal"/>
    <w:link w:val="Heading2Char"/>
    <w:uiPriority w:val="99"/>
    <w:qFormat/>
    <w:rsid w:val="00572A63"/>
    <w:pPr>
      <w:keepNext/>
      <w:spacing w:before="240" w:beforeAutospacing="1" w:after="60"/>
      <w:ind w:left="1809" w:hanging="1775"/>
      <w:jc w:val="both"/>
      <w:outlineLvl w:val="1"/>
    </w:pPr>
    <w:rPr>
      <w:rFonts w:ascii="Arial" w:hAnsi="Arial" w:cs="Arial"/>
      <w:b/>
      <w:bCs/>
      <w:i/>
      <w:iCs/>
      <w:sz w:val="28"/>
      <w:szCs w:val="28"/>
      <w:lang w:val="en-GB"/>
    </w:rPr>
  </w:style>
  <w:style w:type="paragraph" w:styleId="Heading3">
    <w:name w:val="heading 3"/>
    <w:aliases w:val="Reg#sNoBold,4 dash,3,d,4 d,e,??? 3,h3,H3,h3 sub heading,list 3,H3-Heading 3,l3.3,Double Space,DPW Head Left Bold,BodyText,Reg#sNoBold1,4 dash1,31,d1,4 d1,e1,??? 31,h31,H31,h3 sub heading1,list 31,H3-Heading 31,l3.31,sub heading,l3,T,heading 3"/>
    <w:basedOn w:val="Normal"/>
    <w:next w:val="Normal"/>
    <w:link w:val="Heading3Char"/>
    <w:qFormat/>
    <w:rsid w:val="00572A63"/>
    <w:pPr>
      <w:keepNext/>
      <w:spacing w:before="240" w:beforeAutospacing="1" w:after="60"/>
      <w:ind w:left="1809" w:hanging="1775"/>
      <w:jc w:val="both"/>
      <w:outlineLvl w:val="2"/>
    </w:pPr>
    <w:rPr>
      <w:rFonts w:ascii="Arial" w:hAnsi="Arial" w:cs="Arial"/>
      <w:b/>
      <w:bCs/>
      <w:sz w:val="26"/>
      <w:szCs w:val="26"/>
      <w:lang w:val="en-GB"/>
    </w:rPr>
  </w:style>
  <w:style w:type="paragraph" w:styleId="Heading4">
    <w:name w:val="heading 4"/>
    <w:aliases w:val="h4,h4 sub sub heading,a) b) c),Level III for #'s,stp,Level 2 - a,4,Lev 4,Heading 4 Char Char,heading 4,H4,h41,h42,h43,h44,h45,h46,h411,h421,h431,h441,h451,h47,h412,h422,h432,h442,h452,h48,h413,h423,h433,h443,h453,h49,h414,h424,h434,h444,h454"/>
    <w:basedOn w:val="Normal"/>
    <w:next w:val="Normal"/>
    <w:link w:val="Heading4Char"/>
    <w:qFormat/>
    <w:rsid w:val="00572A63"/>
    <w:pPr>
      <w:keepNext/>
      <w:spacing w:after="0" w:line="240" w:lineRule="auto"/>
      <w:ind w:left="1800" w:hanging="1771"/>
      <w:jc w:val="center"/>
      <w:outlineLvl w:val="3"/>
    </w:pPr>
    <w:rPr>
      <w:rFonts w:ascii="Book Antiqua" w:hAnsi="Book Antiqua" w:cs="Arial"/>
      <w:b/>
      <w:bCs/>
      <w:sz w:val="24"/>
      <w:szCs w:val="28"/>
      <w:lang w:val="en-GB"/>
    </w:rPr>
  </w:style>
  <w:style w:type="paragraph" w:styleId="Heading5">
    <w:name w:val="heading 5"/>
    <w:aliases w:val="h5,Lev 5,(A),H5,Appendix Title,5 sub-bullet,Level 3 - i"/>
    <w:basedOn w:val="Normal"/>
    <w:next w:val="Normal"/>
    <w:link w:val="Heading5Char"/>
    <w:qFormat/>
    <w:rsid w:val="00572A63"/>
    <w:pPr>
      <w:spacing w:after="0" w:line="240" w:lineRule="auto"/>
      <w:ind w:left="1800" w:hanging="1771"/>
      <w:jc w:val="center"/>
      <w:outlineLvl w:val="4"/>
    </w:pPr>
    <w:rPr>
      <w:rFonts w:ascii="Book Antiqua" w:hAnsi="Book Antiqua" w:cs="Arial"/>
      <w:b/>
      <w:bCs/>
      <w:iCs/>
      <w:szCs w:val="26"/>
      <w:lang w:val="en-GB"/>
    </w:rPr>
  </w:style>
  <w:style w:type="paragraph" w:styleId="Heading6">
    <w:name w:val="heading 6"/>
    <w:aliases w:val="h6,sub-dash,sd,5,l6,6,H6,Heading 6 Char1,Heading 6 Char Char,Legal Level 1."/>
    <w:basedOn w:val="Normal"/>
    <w:next w:val="Normal"/>
    <w:link w:val="Heading6Char"/>
    <w:qFormat/>
    <w:rsid w:val="00572A63"/>
    <w:pPr>
      <w:spacing w:before="240" w:beforeAutospacing="1" w:after="60"/>
      <w:ind w:left="1809" w:hanging="1775"/>
      <w:jc w:val="both"/>
      <w:outlineLvl w:val="5"/>
    </w:pPr>
    <w:rPr>
      <w:rFonts w:ascii="Times New Roman" w:hAnsi="Times New Roman" w:cs="Arial"/>
      <w:b/>
      <w:bCs/>
      <w:lang w:val="en-GB"/>
    </w:rPr>
  </w:style>
  <w:style w:type="paragraph" w:styleId="Heading7">
    <w:name w:val="heading 7"/>
    <w:aliases w:val="h7,Legal Level 1.1.,7,H7,DPWfd tbl head7,H71,H72"/>
    <w:basedOn w:val="Normal"/>
    <w:next w:val="Normal"/>
    <w:link w:val="Heading7Char"/>
    <w:qFormat/>
    <w:rsid w:val="00572A63"/>
    <w:pPr>
      <w:keepNext/>
      <w:spacing w:before="100" w:beforeAutospacing="1"/>
      <w:ind w:left="1809" w:hanging="1775"/>
      <w:jc w:val="both"/>
      <w:outlineLvl w:val="6"/>
    </w:pPr>
    <w:rPr>
      <w:rFonts w:ascii="Times New Roman" w:hAnsi="Times New Roman" w:cs="Arial"/>
      <w:b/>
      <w:bCs/>
      <w:szCs w:val="24"/>
      <w:lang w:val="en-GB"/>
    </w:rPr>
  </w:style>
  <w:style w:type="paragraph" w:styleId="Heading8">
    <w:name w:val="heading 8"/>
    <w:aliases w:val="h8,DPWfd tbl head8,8,H8,Appendix,AppendixSubHead,Legal Level 1.1.1."/>
    <w:basedOn w:val="Normal"/>
    <w:next w:val="Normal"/>
    <w:link w:val="Heading8Char"/>
    <w:qFormat/>
    <w:rsid w:val="00572A63"/>
    <w:pPr>
      <w:keepNext/>
      <w:numPr>
        <w:numId w:val="1"/>
      </w:numPr>
      <w:spacing w:before="100" w:beforeAutospacing="1"/>
      <w:jc w:val="both"/>
      <w:outlineLvl w:val="7"/>
    </w:pPr>
    <w:rPr>
      <w:rFonts w:ascii="Arial" w:hAnsi="Arial" w:cs="Arial Unicode MS"/>
      <w:b/>
      <w:bCs/>
      <w:szCs w:val="24"/>
      <w:lang w:val="en-GB" w:eastAsia="en-GB"/>
    </w:rPr>
  </w:style>
  <w:style w:type="paragraph" w:styleId="Heading9">
    <w:name w:val="heading 9"/>
    <w:aliases w:val="h9,9,Legal Level 1.1.1.1.,Introductory Title,H9,H91,AppendixBodyHead"/>
    <w:basedOn w:val="Normal"/>
    <w:next w:val="Normal"/>
    <w:link w:val="Heading9Char"/>
    <w:uiPriority w:val="9"/>
    <w:qFormat/>
    <w:rsid w:val="00572A63"/>
    <w:pPr>
      <w:spacing w:before="240" w:beforeAutospacing="1" w:after="60"/>
      <w:ind w:left="1809" w:hanging="1775"/>
      <w:jc w:val="both"/>
      <w:outlineLvl w:val="8"/>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SKIL Char,h1 Char,Section Heading Char,10pt Char,MASTHEAD Char,Staff title Char,H1 Char,12 Char,II+ Char,I Char,L1 Char,Chapter Headline Char,Heading_1 Char,h11 Char,Staff title1 Char,H11 Char,121 Char,II+1 Char,I1 Char,L11 Char,g Char"/>
    <w:basedOn w:val="DefaultParagraphFont"/>
    <w:link w:val="Heading1"/>
    <w:uiPriority w:val="1"/>
    <w:rsid w:val="00572A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bold heading Char,Section Char,A Head Char,h2 Char,Reset numbering Char,Reset numbering_Subsection Char,B Heading Char,2 Char,Kop Char,Grey PGs Char,2 headline Char,h Char,headline Char,B Heading 2 Char,H2 Char,Heading 2 Fake Char,mh Char"/>
    <w:basedOn w:val="DefaultParagraphFont"/>
    <w:link w:val="Heading2"/>
    <w:uiPriority w:val="99"/>
    <w:rsid w:val="00572A63"/>
    <w:rPr>
      <w:rFonts w:ascii="Arial" w:hAnsi="Arial" w:cs="Arial"/>
      <w:b/>
      <w:bCs/>
      <w:i/>
      <w:iCs/>
      <w:sz w:val="28"/>
      <w:szCs w:val="28"/>
      <w:lang w:val="en-GB"/>
    </w:rPr>
  </w:style>
  <w:style w:type="character" w:customStyle="1" w:styleId="Heading3Char">
    <w:name w:val="Heading 3 Char"/>
    <w:aliases w:val="Reg#sNoBold Char,4 dash Char,3 Char,d Char,4 d Char,e Char,??? 3 Char,h3 Char,H3 Char,h3 sub heading Char,list 3 Char,H3-Heading 3 Char,l3.3 Char,Double Space Char,DPW Head Left Bold Char,BodyText Char,Reg#sNoBold1 Char,4 dash1 Char"/>
    <w:basedOn w:val="DefaultParagraphFont"/>
    <w:link w:val="Heading3"/>
    <w:rsid w:val="00572A63"/>
    <w:rPr>
      <w:rFonts w:ascii="Arial" w:hAnsi="Arial" w:cs="Arial"/>
      <w:b/>
      <w:bCs/>
      <w:sz w:val="26"/>
      <w:szCs w:val="26"/>
      <w:lang w:val="en-GB"/>
    </w:rPr>
  </w:style>
  <w:style w:type="character" w:customStyle="1" w:styleId="Heading4Char">
    <w:name w:val="Heading 4 Char"/>
    <w:aliases w:val="h4 Char,h4 sub sub heading Char,a) b) c) Char,Level III for #'s Char,stp Char,Level 2 - a Char,4 Char,Lev 4 Char,Heading 4 Char Char Char,heading 4 Char,H4 Char,h41 Char,h42 Char,h43 Char,h44 Char,h45 Char,h46 Char,h411 Char,h421 Char"/>
    <w:basedOn w:val="DefaultParagraphFont"/>
    <w:link w:val="Heading4"/>
    <w:rsid w:val="00572A63"/>
    <w:rPr>
      <w:rFonts w:ascii="Book Antiqua" w:hAnsi="Book Antiqua" w:cs="Arial"/>
      <w:b/>
      <w:bCs/>
      <w:sz w:val="24"/>
      <w:szCs w:val="28"/>
      <w:lang w:val="en-GB"/>
    </w:rPr>
  </w:style>
  <w:style w:type="character" w:customStyle="1" w:styleId="Heading5Char">
    <w:name w:val="Heading 5 Char"/>
    <w:aliases w:val="h5 Char,Lev 5 Char,(A) Char,H5 Char,Appendix Title Char,5 sub-bullet Char,Level 3 - i Char"/>
    <w:basedOn w:val="DefaultParagraphFont"/>
    <w:link w:val="Heading5"/>
    <w:rsid w:val="00572A63"/>
    <w:rPr>
      <w:rFonts w:ascii="Book Antiqua" w:hAnsi="Book Antiqua" w:cs="Arial"/>
      <w:b/>
      <w:bCs/>
      <w:iCs/>
      <w:szCs w:val="26"/>
      <w:lang w:val="en-GB"/>
    </w:rPr>
  </w:style>
  <w:style w:type="character" w:customStyle="1" w:styleId="Heading6Char">
    <w:name w:val="Heading 6 Char"/>
    <w:aliases w:val="h6 Char,sub-dash Char,sd Char,5 Char,l6 Char,6 Char,H6 Char,Heading 6 Char1 Char,Heading 6 Char Char Char,Legal Level 1. Char"/>
    <w:basedOn w:val="DefaultParagraphFont"/>
    <w:link w:val="Heading6"/>
    <w:rsid w:val="00572A63"/>
    <w:rPr>
      <w:rFonts w:ascii="Times New Roman" w:hAnsi="Times New Roman" w:cs="Arial"/>
      <w:b/>
      <w:bCs/>
      <w:lang w:val="en-GB"/>
    </w:rPr>
  </w:style>
  <w:style w:type="character" w:customStyle="1" w:styleId="Heading7Char">
    <w:name w:val="Heading 7 Char"/>
    <w:aliases w:val="h7 Char,Legal Level 1.1. Char,7 Char,H7 Char,DPWfd tbl head7 Char,H71 Char,H72 Char"/>
    <w:basedOn w:val="DefaultParagraphFont"/>
    <w:link w:val="Heading7"/>
    <w:rsid w:val="00572A63"/>
    <w:rPr>
      <w:rFonts w:ascii="Times New Roman" w:hAnsi="Times New Roman" w:cs="Arial"/>
      <w:b/>
      <w:bCs/>
      <w:szCs w:val="24"/>
      <w:lang w:val="en-GB"/>
    </w:rPr>
  </w:style>
  <w:style w:type="character" w:customStyle="1" w:styleId="Heading8Char">
    <w:name w:val="Heading 8 Char"/>
    <w:aliases w:val="h8 Char,DPWfd tbl head8 Char,8 Char,H8 Char,Appendix Char,AppendixSubHead Char,Legal Level 1.1.1. Char"/>
    <w:basedOn w:val="DefaultParagraphFont"/>
    <w:link w:val="Heading8"/>
    <w:rsid w:val="00572A63"/>
    <w:rPr>
      <w:rFonts w:ascii="Arial" w:hAnsi="Arial" w:cs="Arial Unicode MS"/>
      <w:b/>
      <w:bCs/>
      <w:szCs w:val="24"/>
      <w:lang w:val="en-GB" w:eastAsia="en-GB"/>
    </w:rPr>
  </w:style>
  <w:style w:type="character" w:customStyle="1" w:styleId="Heading9Char">
    <w:name w:val="Heading 9 Char"/>
    <w:aliases w:val="h9 Char,9 Char,Legal Level 1.1.1.1. Char,Introductory Title Char,H9 Char,H91 Char,AppendixBodyHead Char"/>
    <w:basedOn w:val="DefaultParagraphFont"/>
    <w:link w:val="Heading9"/>
    <w:uiPriority w:val="9"/>
    <w:rsid w:val="00572A63"/>
    <w:rPr>
      <w:rFonts w:ascii="Arial" w:hAnsi="Arial" w:cs="Arial"/>
      <w:lang w:val="en-GB"/>
    </w:rPr>
  </w:style>
  <w:style w:type="paragraph" w:styleId="TOC1">
    <w:name w:val="toc 1"/>
    <w:aliases w:val="IM1"/>
    <w:basedOn w:val="Normal"/>
    <w:next w:val="Normal"/>
    <w:autoRedefine/>
    <w:uiPriority w:val="39"/>
    <w:qFormat/>
    <w:rsid w:val="00572A63"/>
    <w:pPr>
      <w:tabs>
        <w:tab w:val="right" w:leader="dot" w:pos="9017"/>
      </w:tabs>
      <w:spacing w:before="100" w:beforeAutospacing="1" w:line="240" w:lineRule="auto"/>
      <w:ind w:left="1809" w:right="567" w:hanging="1775"/>
      <w:jc w:val="both"/>
      <w:outlineLvl w:val="2"/>
    </w:pPr>
    <w:rPr>
      <w:rFonts w:ascii="Times New Roman" w:eastAsia="Times New Roman" w:hAnsi="Times New Roman" w:cs="Arial"/>
      <w:b/>
      <w:bCs/>
      <w:caps/>
      <w:noProof/>
      <w:sz w:val="20"/>
      <w:szCs w:val="20"/>
      <w:lang w:val="en-IN" w:eastAsia="en-IN"/>
    </w:rPr>
  </w:style>
  <w:style w:type="paragraph" w:styleId="TOC2">
    <w:name w:val="toc 2"/>
    <w:aliases w:val="IM2"/>
    <w:basedOn w:val="Normal"/>
    <w:next w:val="Normal"/>
    <w:autoRedefine/>
    <w:uiPriority w:val="39"/>
    <w:qFormat/>
    <w:rsid w:val="00572A63"/>
    <w:pPr>
      <w:tabs>
        <w:tab w:val="right" w:leader="dot" w:pos="9019"/>
      </w:tabs>
      <w:spacing w:after="0" w:line="240" w:lineRule="auto"/>
      <w:ind w:left="240" w:hanging="240"/>
      <w:jc w:val="both"/>
    </w:pPr>
    <w:rPr>
      <w:rFonts w:ascii="Times New Roman" w:hAnsi="Times New Roman" w:cs="Arial"/>
      <w:smallCaps/>
      <w:sz w:val="20"/>
      <w:szCs w:val="20"/>
      <w:lang w:val="en-GB"/>
    </w:rPr>
  </w:style>
  <w:style w:type="paragraph" w:styleId="TOC3">
    <w:name w:val="toc 3"/>
    <w:aliases w:val="IM3"/>
    <w:basedOn w:val="Normal"/>
    <w:next w:val="Normal"/>
    <w:autoRedefine/>
    <w:uiPriority w:val="39"/>
    <w:qFormat/>
    <w:rsid w:val="00572A63"/>
    <w:pPr>
      <w:spacing w:before="100" w:beforeAutospacing="1"/>
      <w:ind w:left="480" w:hanging="1775"/>
      <w:jc w:val="both"/>
    </w:pPr>
    <w:rPr>
      <w:rFonts w:ascii="Times New Roman" w:hAnsi="Times New Roman" w:cs="Arial"/>
      <w:i/>
      <w:iCs/>
      <w:sz w:val="20"/>
      <w:szCs w:val="20"/>
      <w:lang w:val="en-GB"/>
    </w:rPr>
  </w:style>
  <w:style w:type="paragraph" w:styleId="FootnoteText">
    <w:name w:val="footnote text"/>
    <w:aliases w:val="Car,FN,FT Char Char,FT Char,fn Char Char,fn Char"/>
    <w:basedOn w:val="Normal"/>
    <w:link w:val="FootnoteTextChar"/>
    <w:unhideWhenUsed/>
    <w:qFormat/>
    <w:rsid w:val="00572A63"/>
    <w:pPr>
      <w:spacing w:after="0" w:line="240" w:lineRule="auto"/>
    </w:pPr>
    <w:rPr>
      <w:rFonts w:ascii="Times New Roman" w:eastAsia="Calibri" w:hAnsi="Times New Roman" w:cs="Times New Roman"/>
    </w:rPr>
  </w:style>
  <w:style w:type="character" w:customStyle="1" w:styleId="FootnoteTextChar">
    <w:name w:val="Footnote Text Char"/>
    <w:aliases w:val="Car Char,FN Char,FT Char Char Char,FT Char Char1,fn Char Char Char,fn Char Char1"/>
    <w:basedOn w:val="DefaultParagraphFont"/>
    <w:link w:val="FootnoteText"/>
    <w:rsid w:val="00572A63"/>
    <w:rPr>
      <w:rFonts w:ascii="Times New Roman" w:eastAsia="Calibri" w:hAnsi="Times New Roman" w:cs="Times New Roman"/>
    </w:rPr>
  </w:style>
  <w:style w:type="paragraph" w:styleId="CommentText">
    <w:name w:val="annotation text"/>
    <w:aliases w:val="Comment Text Char2 Char1,Comment Text Char Char Char1,Comment Text Char2 Char Char Char1,Comment Text Char Char Char Char Char1,Comment Text Char2 Char Char Char Char Char1,Comment Text Char Char Char Char Char Char Char1"/>
    <w:basedOn w:val="Normal"/>
    <w:link w:val="CommentTextChar"/>
    <w:uiPriority w:val="99"/>
    <w:unhideWhenUsed/>
    <w:qFormat/>
    <w:rsid w:val="00572A63"/>
    <w:pPr>
      <w:spacing w:line="240" w:lineRule="auto"/>
    </w:pPr>
    <w:rPr>
      <w:sz w:val="20"/>
      <w:szCs w:val="20"/>
    </w:rPr>
  </w:style>
  <w:style w:type="character" w:customStyle="1" w:styleId="CommentTextChar">
    <w:name w:val="Comment Text Char"/>
    <w:aliases w:val="Comment Text Char2 Char1 Char,Comment Text Char Char Char1 Char,Comment Text Char2 Char Char Char1 Char,Comment Text Char Char Char Char Char1 Char,Comment Text Char2 Char Char Char Char Char1 Char"/>
    <w:basedOn w:val="DefaultParagraphFont"/>
    <w:link w:val="CommentText"/>
    <w:uiPriority w:val="99"/>
    <w:rsid w:val="00572A63"/>
    <w:rPr>
      <w:sz w:val="20"/>
      <w:szCs w:val="20"/>
    </w:rPr>
  </w:style>
  <w:style w:type="paragraph" w:styleId="Header">
    <w:name w:val="header"/>
    <w:aliases w:val="Bold Header,*Header,header(G-I),Guideline,8font,Chapter Name, Char1 Char Char,Char1 Char Char,rh,RH,hd,Header Char Char Char,Header Char Char Char Char Char Char Char Char,Header Char Char Char Char Char Char Char,Bold Header Char2,Header@"/>
    <w:basedOn w:val="Normal"/>
    <w:link w:val="HeaderChar"/>
    <w:uiPriority w:val="99"/>
    <w:unhideWhenUsed/>
    <w:qFormat/>
    <w:rsid w:val="00572A63"/>
    <w:pPr>
      <w:tabs>
        <w:tab w:val="center" w:pos="4680"/>
        <w:tab w:val="right" w:pos="9360"/>
      </w:tabs>
      <w:spacing w:after="0" w:line="240" w:lineRule="auto"/>
    </w:pPr>
  </w:style>
  <w:style w:type="character" w:customStyle="1" w:styleId="HeaderChar">
    <w:name w:val="Header Char"/>
    <w:aliases w:val="Bold Header Char,*Header Char,header(G-I) Char,Guideline Char,8font Char,Chapter Name Char, Char1 Char Char Char,Char1 Char Char Char,rh Char,RH Char,hd Char,Header Char Char Char Char,Header Char Char Char Char Char Char Char Char Char"/>
    <w:basedOn w:val="DefaultParagraphFont"/>
    <w:link w:val="Header"/>
    <w:uiPriority w:val="99"/>
    <w:rsid w:val="00572A63"/>
  </w:style>
  <w:style w:type="paragraph" w:styleId="Caption">
    <w:name w:val="caption"/>
    <w:basedOn w:val="Normal"/>
    <w:next w:val="Normal"/>
    <w:qFormat/>
    <w:rsid w:val="00572A63"/>
    <w:pPr>
      <w:autoSpaceDE w:val="0"/>
      <w:autoSpaceDN w:val="0"/>
      <w:adjustRightInd w:val="0"/>
      <w:spacing w:before="100" w:beforeAutospacing="1"/>
      <w:ind w:left="1809" w:hanging="1775"/>
      <w:jc w:val="both"/>
    </w:pPr>
    <w:rPr>
      <w:rFonts w:ascii="Times New Roman" w:hAnsi="Times New Roman" w:cs="Arial"/>
      <w:b/>
      <w:bCs/>
      <w:i/>
      <w:szCs w:val="24"/>
      <w:lang w:val="en-GB"/>
    </w:rPr>
  </w:style>
  <w:style w:type="paragraph" w:styleId="Title">
    <w:name w:val="Title"/>
    <w:aliases w:val="t1,tl,CG-Title-Center-Bold,Title Char Char Char,Title Char Char Char Char Char Char Char Char Char,Title Char Char Char  Char,Title Char Char Char Char Char,Title Char Char Char Char,Title Char Char"/>
    <w:basedOn w:val="Normal"/>
    <w:link w:val="TitleChar"/>
    <w:qFormat/>
    <w:rsid w:val="00572A63"/>
    <w:pPr>
      <w:spacing w:before="100" w:beforeAutospacing="1"/>
      <w:ind w:left="-540" w:right="-720" w:hanging="1775"/>
      <w:jc w:val="center"/>
    </w:pPr>
    <w:rPr>
      <w:rFonts w:ascii="Arial" w:hAnsi="Arial" w:cs="Arial"/>
      <w:b/>
      <w:sz w:val="20"/>
      <w:szCs w:val="20"/>
      <w:lang w:val="en-GB" w:eastAsia="en-GB"/>
    </w:rPr>
  </w:style>
  <w:style w:type="character" w:customStyle="1" w:styleId="TitleChar">
    <w:name w:val="Title Char"/>
    <w:aliases w:val="t1 Char,tl Char,CG-Title-Center-Bold Char,Title Char Char Char Char1,Title Char Char Char Char Char Char Char Char Char Char,Title Char Char Char  Char Char,Title Char Char Char Char Char Char,Title Char Char Char Char Char1"/>
    <w:basedOn w:val="DefaultParagraphFont"/>
    <w:link w:val="Title"/>
    <w:rsid w:val="00572A63"/>
    <w:rPr>
      <w:rFonts w:ascii="Arial" w:hAnsi="Arial" w:cs="Arial"/>
      <w:b/>
      <w:sz w:val="20"/>
      <w:szCs w:val="20"/>
      <w:lang w:val="en-GB" w:eastAsia="en-GB"/>
    </w:rPr>
  </w:style>
  <w:style w:type="paragraph" w:styleId="BodyText">
    <w:name w:val="Body Text"/>
    <w:aliases w:val="bt,TABLE TEXT,OC Body Text,heading3,Body,Orig Qstn,Original Question,body text,Block text,CV Body Text,heading_txt,doc1,Body Text 12,BODY TEXT,t,bt4,body text4,bt5,body text5,bt1,body text1,text3,sbs,block text,sp,B,b,BODY text"/>
    <w:basedOn w:val="Normal"/>
    <w:link w:val="BodyTextChar"/>
    <w:uiPriority w:val="1"/>
    <w:unhideWhenUsed/>
    <w:qFormat/>
    <w:rsid w:val="00572A63"/>
    <w:pPr>
      <w:spacing w:after="120"/>
    </w:pPr>
    <w:rPr>
      <w:rFonts w:eastAsiaTheme="minorEastAsia"/>
    </w:rPr>
  </w:style>
  <w:style w:type="character" w:customStyle="1" w:styleId="BodyTextChar">
    <w:name w:val="Body Text Char"/>
    <w:aliases w:val="bt Char,TABLE TEXT Char,OC Body Text Char,heading3 Char,Body Char,Orig Qstn Char,Original Question Char,body text Char,Block text Char,CV Body Text Char,heading_txt Char,doc1 Char,Body Text 12 Char,BODY TEXT Char,t Char,bt4 Char,bt5 Char"/>
    <w:basedOn w:val="DefaultParagraphFont"/>
    <w:link w:val="BodyText"/>
    <w:uiPriority w:val="1"/>
    <w:rsid w:val="00572A63"/>
    <w:rPr>
      <w:rFonts w:eastAsiaTheme="minorEastAsia"/>
    </w:rPr>
  </w:style>
  <w:style w:type="paragraph" w:styleId="Subtitle">
    <w:name w:val="Subtitle"/>
    <w:aliases w:val="sb,section sub,Signature Block,sub"/>
    <w:basedOn w:val="Normal"/>
    <w:link w:val="SubtitleChar"/>
    <w:qFormat/>
    <w:rsid w:val="00572A63"/>
    <w:pPr>
      <w:tabs>
        <w:tab w:val="left" w:pos="-360"/>
        <w:tab w:val="left" w:pos="0"/>
        <w:tab w:val="left" w:pos="360"/>
        <w:tab w:val="left" w:pos="720"/>
        <w:tab w:val="left" w:pos="954"/>
        <w:tab w:val="left" w:pos="4161"/>
        <w:tab w:val="left" w:pos="4374"/>
        <w:tab w:val="left" w:pos="5040"/>
        <w:tab w:val="left" w:pos="5760"/>
        <w:tab w:val="left" w:pos="6480"/>
        <w:tab w:val="left" w:pos="7200"/>
        <w:tab w:val="left" w:pos="7920"/>
        <w:tab w:val="left" w:pos="8640"/>
      </w:tabs>
      <w:spacing w:before="100" w:beforeAutospacing="1"/>
      <w:ind w:left="1809" w:hanging="1775"/>
      <w:jc w:val="center"/>
    </w:pPr>
    <w:rPr>
      <w:rFonts w:ascii="Times New Roman" w:hAnsi="Times New Roman" w:cs="Arial"/>
      <w:b/>
      <w:sz w:val="20"/>
      <w:szCs w:val="20"/>
      <w:lang w:val="en-GB" w:eastAsia="en-GB"/>
    </w:rPr>
  </w:style>
  <w:style w:type="character" w:customStyle="1" w:styleId="SubtitleChar">
    <w:name w:val="Subtitle Char"/>
    <w:aliases w:val="sb Char,section sub Char,Signature Block Char,sub Char"/>
    <w:basedOn w:val="DefaultParagraphFont"/>
    <w:link w:val="Subtitle"/>
    <w:rsid w:val="00572A63"/>
    <w:rPr>
      <w:rFonts w:ascii="Times New Roman" w:hAnsi="Times New Roman" w:cs="Arial"/>
      <w:b/>
      <w:sz w:val="20"/>
      <w:szCs w:val="20"/>
      <w:lang w:val="en-GB" w:eastAsia="en-GB"/>
    </w:rPr>
  </w:style>
  <w:style w:type="paragraph" w:styleId="BodyText3">
    <w:name w:val="Body Text 3"/>
    <w:aliases w:val="Body Text 3 Char1 Char Char Char Char Char Char,b3"/>
    <w:basedOn w:val="Normal"/>
    <w:link w:val="BodyText3Char"/>
    <w:unhideWhenUsed/>
    <w:qFormat/>
    <w:rsid w:val="00572A63"/>
    <w:pPr>
      <w:autoSpaceDE w:val="0"/>
      <w:autoSpaceDN w:val="0"/>
      <w:adjustRightInd w:val="0"/>
      <w:spacing w:after="115" w:line="240" w:lineRule="auto"/>
      <w:jc w:val="both"/>
    </w:pPr>
    <w:rPr>
      <w:rFonts w:ascii="Helvetica" w:eastAsia="Calibri" w:hAnsi="Helvetica" w:cs="Helvetica"/>
      <w:color w:val="000000"/>
      <w:sz w:val="18"/>
      <w:szCs w:val="18"/>
    </w:rPr>
  </w:style>
  <w:style w:type="character" w:customStyle="1" w:styleId="BodyText3Char">
    <w:name w:val="Body Text 3 Char"/>
    <w:aliases w:val="Body Text 3 Char1 Char Char Char Char Char Char Char,b3 Char"/>
    <w:basedOn w:val="DefaultParagraphFont"/>
    <w:link w:val="BodyText3"/>
    <w:rsid w:val="00572A63"/>
    <w:rPr>
      <w:rFonts w:ascii="Helvetica" w:eastAsia="Calibri" w:hAnsi="Helvetica" w:cs="Helvetica"/>
      <w:color w:val="000000"/>
      <w:sz w:val="18"/>
      <w:szCs w:val="18"/>
    </w:rPr>
  </w:style>
  <w:style w:type="paragraph" w:styleId="BodyTextIndent3">
    <w:name w:val="Body Text Indent 3"/>
    <w:aliases w:val="i3,bti3"/>
    <w:basedOn w:val="Normal"/>
    <w:link w:val="BodyTextIndent3Char"/>
    <w:unhideWhenUsed/>
    <w:qFormat/>
    <w:rsid w:val="00572A63"/>
    <w:pPr>
      <w:spacing w:after="120"/>
      <w:ind w:left="360"/>
    </w:pPr>
    <w:rPr>
      <w:rFonts w:eastAsiaTheme="minorEastAsia"/>
      <w:sz w:val="16"/>
      <w:szCs w:val="16"/>
    </w:rPr>
  </w:style>
  <w:style w:type="character" w:customStyle="1" w:styleId="BodyTextIndent3Char">
    <w:name w:val="Body Text Indent 3 Char"/>
    <w:aliases w:val="i3 Char,bti3 Char"/>
    <w:basedOn w:val="DefaultParagraphFont"/>
    <w:link w:val="BodyTextIndent3"/>
    <w:rsid w:val="00572A63"/>
    <w:rPr>
      <w:rFonts w:eastAsiaTheme="minorEastAsia"/>
      <w:sz w:val="16"/>
      <w:szCs w:val="16"/>
    </w:rPr>
  </w:style>
  <w:style w:type="character" w:styleId="Strong">
    <w:name w:val="Strong"/>
    <w:basedOn w:val="DefaultParagraphFont"/>
    <w:uiPriority w:val="22"/>
    <w:qFormat/>
    <w:rsid w:val="00572A63"/>
    <w:rPr>
      <w:rFonts w:cs="Times New Roman"/>
      <w:b/>
      <w:bCs/>
    </w:rPr>
  </w:style>
  <w:style w:type="character" w:styleId="Emphasis">
    <w:name w:val="Emphasis"/>
    <w:basedOn w:val="DefaultParagraphFont"/>
    <w:qFormat/>
    <w:rsid w:val="00572A63"/>
    <w:rPr>
      <w:rFonts w:cs="Times New Roman"/>
      <w:i/>
      <w:iCs/>
    </w:rPr>
  </w:style>
  <w:style w:type="paragraph" w:styleId="NormalWeb">
    <w:name w:val="Normal (Web)"/>
    <w:aliases w:val="Normal (Web) Char"/>
    <w:basedOn w:val="Normal"/>
    <w:uiPriority w:val="99"/>
    <w:unhideWhenUsed/>
    <w:qFormat/>
    <w:rsid w:val="00572A6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72A63"/>
    <w:pPr>
      <w:spacing w:before="100" w:beforeAutospacing="1"/>
      <w:ind w:left="1809" w:hanging="1775"/>
      <w:jc w:val="both"/>
    </w:pPr>
    <w:rPr>
      <w:rFonts w:ascii="Arial" w:eastAsia="Times New Roman" w:hAnsi="Arial" w:cs="Arial"/>
    </w:rPr>
  </w:style>
  <w:style w:type="paragraph" w:styleId="ListParagraph">
    <w:name w:val="List Paragraph"/>
    <w:aliases w:val="heading 9,Annexure,Equipment,Figure_name,List Paragraph Char Char,List Paragraph11,List Paragraph2,List_TIS,Normal Sentence,Number_1,Numbered Indented Text,Ref,SGLText List Paragraph,TOC style,lp1,new,Amex_bullet,ListPar1,Heading 91"/>
    <w:basedOn w:val="Normal"/>
    <w:uiPriority w:val="34"/>
    <w:qFormat/>
    <w:rsid w:val="00572A63"/>
    <w:pPr>
      <w:ind w:left="720"/>
      <w:contextualSpacing/>
    </w:pPr>
  </w:style>
  <w:style w:type="paragraph" w:styleId="Quote">
    <w:name w:val="Quote"/>
    <w:basedOn w:val="Normal"/>
    <w:next w:val="Normal"/>
    <w:link w:val="QuoteChar"/>
    <w:qFormat/>
    <w:rsid w:val="00572A63"/>
    <w:pPr>
      <w:spacing w:before="100" w:beforeAutospacing="1"/>
      <w:ind w:left="1809" w:hanging="1775"/>
      <w:jc w:val="both"/>
    </w:pPr>
    <w:rPr>
      <w:rFonts w:ascii="Calibri" w:eastAsia="SimSun" w:hAnsi="Calibri" w:cs="Arial"/>
      <w:sz w:val="24"/>
      <w:szCs w:val="20"/>
      <w:lang w:eastAsia="zh-CN"/>
    </w:rPr>
  </w:style>
  <w:style w:type="character" w:customStyle="1" w:styleId="QuoteChar">
    <w:name w:val="Quote Char"/>
    <w:basedOn w:val="DefaultParagraphFont"/>
    <w:link w:val="Quote"/>
    <w:rsid w:val="00572A63"/>
    <w:rPr>
      <w:rFonts w:ascii="Calibri" w:eastAsia="SimSun" w:hAnsi="Calibri" w:cs="Arial"/>
      <w:sz w:val="24"/>
      <w:szCs w:val="20"/>
      <w:lang w:eastAsia="zh-CN"/>
    </w:rPr>
  </w:style>
  <w:style w:type="paragraph" w:styleId="IntenseQuote">
    <w:name w:val="Intense Quote"/>
    <w:basedOn w:val="Normal"/>
    <w:next w:val="Normal"/>
    <w:link w:val="IntenseQuoteChar"/>
    <w:qFormat/>
    <w:rsid w:val="00572A63"/>
    <w:pPr>
      <w:pBdr>
        <w:bottom w:val="single" w:sz="4" w:space="4" w:color="4F81BD"/>
      </w:pBdr>
      <w:spacing w:before="200" w:beforeAutospacing="1" w:after="280"/>
      <w:ind w:left="936" w:right="936" w:hanging="1775"/>
      <w:jc w:val="both"/>
    </w:pPr>
    <w:rPr>
      <w:rFonts w:ascii="Times New Roman" w:hAnsi="Times New Roman" w:cs="Arial"/>
      <w:b/>
      <w:bCs/>
      <w:i/>
      <w:iCs/>
      <w:color w:val="4F81BD"/>
      <w:sz w:val="24"/>
      <w:szCs w:val="24"/>
      <w:lang w:val="en-IN" w:eastAsia="en-IN"/>
    </w:rPr>
  </w:style>
  <w:style w:type="character" w:customStyle="1" w:styleId="IntenseQuoteChar">
    <w:name w:val="Intense Quote Char"/>
    <w:basedOn w:val="DefaultParagraphFont"/>
    <w:link w:val="IntenseQuote"/>
    <w:rsid w:val="00572A63"/>
    <w:rPr>
      <w:rFonts w:ascii="Times New Roman" w:hAnsi="Times New Roman" w:cs="Arial"/>
      <w:b/>
      <w:bCs/>
      <w:i/>
      <w:iCs/>
      <w:color w:val="4F81BD"/>
      <w:sz w:val="24"/>
      <w:szCs w:val="24"/>
      <w:lang w:val="en-IN" w:eastAsia="en-IN"/>
    </w:rPr>
  </w:style>
  <w:style w:type="character" w:styleId="SubtleEmphasis">
    <w:name w:val="Subtle Emphasis"/>
    <w:uiPriority w:val="19"/>
    <w:qFormat/>
    <w:rsid w:val="00572A63"/>
    <w:rPr>
      <w:i/>
      <w:iCs/>
    </w:rPr>
  </w:style>
  <w:style w:type="character" w:styleId="IntenseEmphasis">
    <w:name w:val="Intense Emphasis"/>
    <w:basedOn w:val="DefaultParagraphFont"/>
    <w:uiPriority w:val="21"/>
    <w:qFormat/>
    <w:rsid w:val="00572A63"/>
    <w:rPr>
      <w:b/>
      <w:bCs/>
      <w:i/>
      <w:iCs/>
      <w:color w:val="4F81BD" w:themeColor="accent1"/>
    </w:rPr>
  </w:style>
  <w:style w:type="character" w:styleId="SubtleReference">
    <w:name w:val="Subtle Reference"/>
    <w:uiPriority w:val="31"/>
    <w:qFormat/>
    <w:rsid w:val="00572A63"/>
    <w:rPr>
      <w:smallCaps/>
    </w:rPr>
  </w:style>
  <w:style w:type="character" w:styleId="IntenseReference">
    <w:name w:val="Intense Reference"/>
    <w:uiPriority w:val="32"/>
    <w:qFormat/>
    <w:rsid w:val="00572A63"/>
    <w:rPr>
      <w:smallCaps/>
      <w:spacing w:val="5"/>
      <w:u w:val="single"/>
    </w:rPr>
  </w:style>
  <w:style w:type="character" w:styleId="BookTitle">
    <w:name w:val="Book Title"/>
    <w:uiPriority w:val="33"/>
    <w:qFormat/>
    <w:rsid w:val="00572A63"/>
    <w:rPr>
      <w:i/>
      <w:iCs/>
      <w:smallCaps/>
      <w:spacing w:val="5"/>
    </w:rPr>
  </w:style>
  <w:style w:type="paragraph" w:styleId="TOCHeading">
    <w:name w:val="TOC Heading"/>
    <w:basedOn w:val="Normal"/>
    <w:uiPriority w:val="39"/>
    <w:qFormat/>
    <w:rsid w:val="00572A63"/>
    <w:pPr>
      <w:spacing w:before="100" w:beforeAutospacing="1" w:line="360" w:lineRule="auto"/>
      <w:ind w:left="1809" w:hanging="1775"/>
      <w:jc w:val="center"/>
    </w:pPr>
    <w:rPr>
      <w:rFonts w:ascii="Helvetica" w:eastAsia="PMingLiU" w:hAnsi="Helvetica" w:cs="Arial"/>
      <w:b/>
      <w:caps/>
      <w:sz w:val="20"/>
      <w:szCs w:val="24"/>
      <w:lang w:val="en-GB"/>
    </w:rPr>
  </w:style>
  <w:style w:type="paragraph" w:customStyle="1" w:styleId="Default">
    <w:name w:val="Default"/>
    <w:link w:val="DefaultChar"/>
    <w:qFormat/>
    <w:rsid w:val="00572A63"/>
    <w:pPr>
      <w:autoSpaceDE w:val="0"/>
      <w:autoSpaceDN w:val="0"/>
      <w:adjustRightInd w:val="0"/>
      <w:spacing w:before="100" w:beforeAutospacing="1"/>
      <w:ind w:left="1809" w:hanging="1775"/>
      <w:jc w:val="both"/>
    </w:pPr>
    <w:rPr>
      <w:rFonts w:ascii="TimesNewRoman,Bold" w:hAnsi="TimesNewRoman,Bold" w:cs="Arial"/>
      <w:sz w:val="20"/>
      <w:szCs w:val="20"/>
      <w:lang w:eastAsia="ja-JP"/>
    </w:rPr>
  </w:style>
  <w:style w:type="character" w:customStyle="1" w:styleId="DefaultChar">
    <w:name w:val="Default Char"/>
    <w:basedOn w:val="DefaultParagraphFont"/>
    <w:link w:val="Default"/>
    <w:locked/>
    <w:rsid w:val="00572A63"/>
    <w:rPr>
      <w:rFonts w:ascii="TimesNewRoman,Bold" w:hAnsi="TimesNewRoman,Bold" w:cs="Arial"/>
      <w:sz w:val="20"/>
      <w:szCs w:val="20"/>
      <w:lang w:eastAsia="ja-JP"/>
    </w:rPr>
  </w:style>
  <w:style w:type="paragraph" w:customStyle="1" w:styleId="TableParagraph">
    <w:name w:val="Table Paragraph"/>
    <w:basedOn w:val="Normal"/>
    <w:uiPriority w:val="1"/>
    <w:qFormat/>
    <w:rsid w:val="00572A63"/>
    <w:pPr>
      <w:widowControl w:val="0"/>
      <w:autoSpaceDE w:val="0"/>
      <w:autoSpaceDN w:val="0"/>
      <w:spacing w:after="0" w:line="240" w:lineRule="auto"/>
    </w:pPr>
    <w:rPr>
      <w:rFonts w:ascii="Arial" w:eastAsia="Arial" w:hAnsi="Arial" w:cs="Arial"/>
    </w:rPr>
  </w:style>
  <w:style w:type="paragraph" w:customStyle="1" w:styleId="11">
    <w:name w:val="1+1"/>
    <w:basedOn w:val="Heading1"/>
    <w:qFormat/>
    <w:rsid w:val="00572A63"/>
    <w:pPr>
      <w:keepNext w:val="0"/>
      <w:keepLines w:val="0"/>
      <w:tabs>
        <w:tab w:val="left" w:pos="540"/>
      </w:tabs>
      <w:autoSpaceDE w:val="0"/>
      <w:autoSpaceDN w:val="0"/>
      <w:adjustRightInd w:val="0"/>
      <w:spacing w:before="0"/>
      <w:ind w:left="540" w:hanging="540"/>
      <w:jc w:val="both"/>
      <w:outlineLvl w:val="9"/>
    </w:pPr>
    <w:rPr>
      <w:rFonts w:ascii="CG Omega" w:eastAsia="Times New Roman" w:hAnsi="CG Omega" w:cs="Times New Roman"/>
      <w:color w:val="auto"/>
      <w:sz w:val="22"/>
      <w:szCs w:val="22"/>
    </w:rPr>
  </w:style>
  <w:style w:type="paragraph" w:customStyle="1" w:styleId="xl77">
    <w:name w:val="xl77"/>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8">
    <w:name w:val="xl78"/>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9">
    <w:name w:val="xl79"/>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0">
    <w:name w:val="xl80"/>
    <w:basedOn w:val="Normal"/>
    <w:qFormat/>
    <w:rsid w:val="00572A63"/>
    <w:pP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1">
    <w:name w:val="xl81"/>
    <w:basedOn w:val="Normal"/>
    <w:qFormat/>
    <w:rsid w:val="00572A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3">
    <w:name w:val="xl83"/>
    <w:basedOn w:val="Normal"/>
    <w:qFormat/>
    <w:rsid w:val="00572A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84">
    <w:name w:val="xl84"/>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5">
    <w:name w:val="xl85"/>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6">
    <w:name w:val="xl86"/>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87">
    <w:name w:val="xl87"/>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8">
    <w:name w:val="xl88"/>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89">
    <w:name w:val="xl89"/>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GB" w:eastAsia="en-GB"/>
    </w:rPr>
  </w:style>
  <w:style w:type="paragraph" w:customStyle="1" w:styleId="xl90">
    <w:name w:val="xl90"/>
    <w:basedOn w:val="Normal"/>
    <w:qFormat/>
    <w:rsid w:val="00572A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1">
    <w:name w:val="xl91"/>
    <w:basedOn w:val="Normal"/>
    <w:qFormat/>
    <w:rsid w:val="00572A6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2">
    <w:name w:val="xl92"/>
    <w:basedOn w:val="Normal"/>
    <w:qFormat/>
    <w:rsid w:val="00572A6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3">
    <w:name w:val="xl93"/>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4">
    <w:name w:val="xl94"/>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5">
    <w:name w:val="xl95"/>
    <w:basedOn w:val="Normal"/>
    <w:qFormat/>
    <w:rsid w:val="00572A63"/>
    <w:pPr>
      <w:spacing w:before="100" w:beforeAutospacing="1" w:after="100" w:afterAutospacing="1" w:line="240" w:lineRule="auto"/>
    </w:pPr>
    <w:rPr>
      <w:rFonts w:ascii="Rupee Foradian" w:eastAsia="Times New Roman" w:hAnsi="Rupee Foradian" w:cs="Times New Roman"/>
      <w:sz w:val="24"/>
      <w:szCs w:val="24"/>
      <w:lang w:val="en-GB" w:eastAsia="en-GB"/>
    </w:rPr>
  </w:style>
  <w:style w:type="paragraph" w:customStyle="1" w:styleId="xl96">
    <w:name w:val="xl96"/>
    <w:basedOn w:val="Normal"/>
    <w:qFormat/>
    <w:rsid w:val="00572A6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7">
    <w:name w:val="xl97"/>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98">
    <w:name w:val="xl98"/>
    <w:basedOn w:val="Normal"/>
    <w:qFormat/>
    <w:rsid w:val="00572A63"/>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99">
    <w:name w:val="xl99"/>
    <w:basedOn w:val="Normal"/>
    <w:qFormat/>
    <w:rsid w:val="00572A63"/>
    <w:pP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00">
    <w:name w:val="xl100"/>
    <w:basedOn w:val="Normal"/>
    <w:qFormat/>
    <w:rsid w:val="00572A63"/>
    <w:pPr>
      <w:spacing w:before="100" w:beforeAutospacing="1" w:after="100" w:afterAutospacing="1" w:line="240" w:lineRule="auto"/>
      <w:jc w:val="right"/>
      <w:textAlignment w:val="top"/>
    </w:pPr>
    <w:rPr>
      <w:rFonts w:ascii="Times New Roman" w:eastAsia="Times New Roman" w:hAnsi="Times New Roman" w:cs="Times New Roman"/>
      <w:sz w:val="24"/>
      <w:szCs w:val="24"/>
      <w:lang w:val="en-GB" w:eastAsia="en-GB"/>
    </w:rPr>
  </w:style>
  <w:style w:type="paragraph" w:customStyle="1" w:styleId="xl101">
    <w:name w:val="xl101"/>
    <w:basedOn w:val="Normal"/>
    <w:qFormat/>
    <w:rsid w:val="00572A63"/>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02">
    <w:name w:val="xl102"/>
    <w:basedOn w:val="Normal"/>
    <w:qFormat/>
    <w:rsid w:val="00572A6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03">
    <w:name w:val="xl103"/>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104">
    <w:name w:val="xl104"/>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GB" w:eastAsia="en-GB"/>
    </w:rPr>
  </w:style>
  <w:style w:type="paragraph" w:customStyle="1" w:styleId="xl105">
    <w:name w:val="xl105"/>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106">
    <w:name w:val="xl106"/>
    <w:basedOn w:val="Normal"/>
    <w:qFormat/>
    <w:rsid w:val="00572A63"/>
    <w:pP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107">
    <w:name w:val="xl107"/>
    <w:basedOn w:val="Normal"/>
    <w:qFormat/>
    <w:rsid w:val="00572A63"/>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08">
    <w:name w:val="xl108"/>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109">
    <w:name w:val="xl109"/>
    <w:basedOn w:val="Normal"/>
    <w:qFormat/>
    <w:rsid w:val="00572A6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10">
    <w:name w:val="xl110"/>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11">
    <w:name w:val="xl111"/>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eastAsia="en-GB"/>
    </w:rPr>
  </w:style>
  <w:style w:type="paragraph" w:customStyle="1" w:styleId="xl112">
    <w:name w:val="xl112"/>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GB" w:eastAsia="en-GB"/>
    </w:rPr>
  </w:style>
  <w:style w:type="paragraph" w:customStyle="1" w:styleId="xl113">
    <w:name w:val="xl113"/>
    <w:basedOn w:val="Normal"/>
    <w:qFormat/>
    <w:rsid w:val="00572A6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14">
    <w:name w:val="xl114"/>
    <w:basedOn w:val="Normal"/>
    <w:qFormat/>
    <w:rsid w:val="00572A6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15">
    <w:name w:val="xl115"/>
    <w:basedOn w:val="Normal"/>
    <w:qFormat/>
    <w:rsid w:val="00572A6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16">
    <w:name w:val="xl116"/>
    <w:basedOn w:val="Normal"/>
    <w:qFormat/>
    <w:rsid w:val="00572A6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17">
    <w:name w:val="xl117"/>
    <w:basedOn w:val="Normal"/>
    <w:qFormat/>
    <w:rsid w:val="00572A6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18">
    <w:name w:val="xl118"/>
    <w:basedOn w:val="Normal"/>
    <w:qFormat/>
    <w:rsid w:val="00572A6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19">
    <w:name w:val="xl119"/>
    <w:basedOn w:val="Normal"/>
    <w:qFormat/>
    <w:rsid w:val="00572A6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20">
    <w:name w:val="xl120"/>
    <w:basedOn w:val="Normal"/>
    <w:qFormat/>
    <w:rsid w:val="00572A6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21">
    <w:name w:val="xl121"/>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2">
    <w:name w:val="xl122"/>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3">
    <w:name w:val="xl123"/>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24">
    <w:name w:val="xl124"/>
    <w:basedOn w:val="Normal"/>
    <w:qFormat/>
    <w:rsid w:val="00572A63"/>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25">
    <w:name w:val="xl125"/>
    <w:basedOn w:val="Normal"/>
    <w:qFormat/>
    <w:rsid w:val="00572A63"/>
    <w:pPr>
      <w:pBdr>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26">
    <w:name w:val="xl126"/>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27">
    <w:name w:val="xl127"/>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28">
    <w:name w:val="xl128"/>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29">
    <w:name w:val="xl129"/>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130">
    <w:name w:val="xl130"/>
    <w:basedOn w:val="Normal"/>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GB" w:eastAsia="en-GB"/>
    </w:rPr>
  </w:style>
  <w:style w:type="paragraph" w:customStyle="1" w:styleId="xl131">
    <w:name w:val="xl131"/>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32">
    <w:name w:val="xl132"/>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en-GB" w:eastAsia="en-GB"/>
    </w:rPr>
  </w:style>
  <w:style w:type="paragraph" w:customStyle="1" w:styleId="xl133">
    <w:name w:val="xl133"/>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val="en-GB" w:eastAsia="en-GB"/>
    </w:rPr>
  </w:style>
  <w:style w:type="paragraph" w:customStyle="1" w:styleId="xl134">
    <w:name w:val="xl134"/>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GB" w:eastAsia="en-GB"/>
    </w:rPr>
  </w:style>
  <w:style w:type="paragraph" w:customStyle="1" w:styleId="xl135">
    <w:name w:val="xl135"/>
    <w:basedOn w:val="Normal"/>
    <w:qFormat/>
    <w:rsid w:val="00572A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36">
    <w:name w:val="xl136"/>
    <w:basedOn w:val="Normal"/>
    <w:qFormat/>
    <w:rsid w:val="00572A6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37">
    <w:name w:val="xl137"/>
    <w:basedOn w:val="Normal"/>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38">
    <w:name w:val="xl138"/>
    <w:basedOn w:val="Normal"/>
    <w:qFormat/>
    <w:rsid w:val="00572A6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val="en-GB" w:eastAsia="en-GB"/>
    </w:rPr>
  </w:style>
  <w:style w:type="paragraph" w:customStyle="1" w:styleId="xl139">
    <w:name w:val="xl139"/>
    <w:basedOn w:val="Normal"/>
    <w:qFormat/>
    <w:rsid w:val="00572A6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40">
    <w:name w:val="xl140"/>
    <w:basedOn w:val="Normal"/>
    <w:qFormat/>
    <w:rsid w:val="00572A6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41">
    <w:name w:val="xl141"/>
    <w:basedOn w:val="Normal"/>
    <w:qFormat/>
    <w:rsid w:val="00572A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n-GB" w:eastAsia="en-GB"/>
    </w:rPr>
  </w:style>
  <w:style w:type="paragraph" w:customStyle="1" w:styleId="xl142">
    <w:name w:val="xl142"/>
    <w:basedOn w:val="Normal"/>
    <w:qFormat/>
    <w:rsid w:val="00572A6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xl143">
    <w:name w:val="xl143"/>
    <w:basedOn w:val="Normal"/>
    <w:qFormat/>
    <w:rsid w:val="00572A63"/>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GB" w:eastAsia="en-GB"/>
    </w:rPr>
  </w:style>
  <w:style w:type="paragraph" w:customStyle="1" w:styleId="DefaultText">
    <w:name w:val="Default Text"/>
    <w:basedOn w:val="Normal"/>
    <w:qFormat/>
    <w:rsid w:val="00572A63"/>
    <w:pPr>
      <w:spacing w:before="100" w:beforeAutospacing="1"/>
      <w:ind w:left="1809" w:hanging="1775"/>
      <w:jc w:val="both"/>
    </w:pPr>
    <w:rPr>
      <w:rFonts w:ascii="Times New Roman" w:hAnsi="Times New Roman" w:cs="Arial"/>
      <w:sz w:val="20"/>
      <w:szCs w:val="20"/>
    </w:rPr>
  </w:style>
  <w:style w:type="paragraph" w:customStyle="1" w:styleId="Bodytxt">
    <w:name w:val="Body_txt"/>
    <w:qFormat/>
    <w:rsid w:val="00572A63"/>
    <w:pPr>
      <w:spacing w:before="29" w:beforeAutospacing="1" w:after="29" w:line="200" w:lineRule="atLeast"/>
      <w:ind w:left="1809" w:hanging="1775"/>
      <w:jc w:val="both"/>
    </w:pPr>
    <w:rPr>
      <w:rFonts w:ascii="Zurich BT" w:hAnsi="Zurich BT" w:cs="Arial"/>
      <w:color w:val="000000"/>
      <w:sz w:val="16"/>
      <w:szCs w:val="16"/>
    </w:rPr>
  </w:style>
  <w:style w:type="paragraph" w:customStyle="1" w:styleId="Bullet1">
    <w:name w:val="Bullet1"/>
    <w:basedOn w:val="Normal"/>
    <w:qFormat/>
    <w:rsid w:val="00572A63"/>
    <w:pPr>
      <w:spacing w:before="100" w:beforeAutospacing="1"/>
      <w:ind w:left="1809" w:hanging="1775"/>
      <w:jc w:val="both"/>
    </w:pPr>
    <w:rPr>
      <w:rFonts w:ascii="Times New Roman" w:hAnsi="Times New Roman" w:cs="Arial"/>
      <w:sz w:val="20"/>
      <w:szCs w:val="20"/>
      <w:lang w:val="en-GB"/>
    </w:rPr>
  </w:style>
  <w:style w:type="paragraph" w:customStyle="1" w:styleId="cl">
    <w:name w:val="cl"/>
    <w:aliases w:val="Heading: CenterLarge"/>
    <w:basedOn w:val="Heading5"/>
    <w:qFormat/>
    <w:rsid w:val="00572A63"/>
    <w:pPr>
      <w:keepNext/>
      <w:spacing w:beforeAutospacing="1" w:line="276" w:lineRule="auto"/>
      <w:ind w:left="1809" w:hanging="1775"/>
      <w:jc w:val="both"/>
    </w:pPr>
    <w:rPr>
      <w:rFonts w:ascii="Times New Roman" w:hAnsi="Times New Roman"/>
      <w:bCs w:val="0"/>
      <w:iCs w:val="0"/>
      <w:szCs w:val="22"/>
      <w:lang w:val="en-US"/>
    </w:rPr>
  </w:style>
  <w:style w:type="paragraph" w:customStyle="1" w:styleId="bulletedpara">
    <w:name w:val="bulleted para"/>
    <w:basedOn w:val="Header"/>
    <w:qFormat/>
    <w:rsid w:val="00572A63"/>
    <w:pPr>
      <w:tabs>
        <w:tab w:val="clear" w:pos="4680"/>
        <w:tab w:val="clear" w:pos="9360"/>
        <w:tab w:val="center" w:pos="4513"/>
        <w:tab w:val="right" w:pos="9026"/>
      </w:tabs>
    </w:pPr>
    <w:rPr>
      <w:rFonts w:eastAsiaTheme="minorEastAsia"/>
      <w:lang w:val="en-GB" w:eastAsia="en-GB"/>
    </w:rPr>
  </w:style>
  <w:style w:type="paragraph" w:customStyle="1" w:styleId="Quote1">
    <w:name w:val="Quote1"/>
    <w:aliases w:val="q,Quote2,Quote21,Quote11"/>
    <w:basedOn w:val="Normal"/>
    <w:next w:val="BodyText"/>
    <w:qFormat/>
    <w:rsid w:val="00572A63"/>
    <w:pPr>
      <w:spacing w:before="100" w:beforeAutospacing="1" w:after="240"/>
      <w:ind w:left="1440" w:right="1440" w:hanging="1775"/>
      <w:jc w:val="both"/>
    </w:pPr>
    <w:rPr>
      <w:rFonts w:ascii="Times New Roman" w:hAnsi="Times New Roman" w:cs="Arial"/>
      <w:sz w:val="20"/>
      <w:szCs w:val="20"/>
      <w:lang w:val="en-GB" w:eastAsia="zh-CN"/>
    </w:rPr>
  </w:style>
  <w:style w:type="paragraph" w:customStyle="1" w:styleId="CM4">
    <w:name w:val="CM4"/>
    <w:basedOn w:val="Default"/>
    <w:next w:val="Default"/>
    <w:qFormat/>
    <w:rsid w:val="00572A63"/>
    <w:pPr>
      <w:spacing w:before="0" w:beforeAutospacing="0" w:after="0" w:line="240" w:lineRule="auto"/>
      <w:ind w:left="0" w:firstLine="0"/>
      <w:jc w:val="left"/>
    </w:pPr>
    <w:rPr>
      <w:rFonts w:ascii="Times New Roman" w:hAnsi="Times New Roman" w:cs="Times New Roman"/>
      <w:color w:val="000000"/>
      <w:sz w:val="24"/>
      <w:szCs w:val="24"/>
      <w:lang w:eastAsia="en-US"/>
    </w:rPr>
  </w:style>
  <w:style w:type="paragraph" w:customStyle="1" w:styleId="CM6">
    <w:name w:val="CM6"/>
    <w:basedOn w:val="Default"/>
    <w:next w:val="Default"/>
    <w:qFormat/>
    <w:rsid w:val="00572A63"/>
    <w:pPr>
      <w:spacing w:before="0" w:beforeAutospacing="0" w:after="0" w:line="240" w:lineRule="auto"/>
      <w:ind w:left="0" w:firstLine="0"/>
      <w:jc w:val="left"/>
    </w:pPr>
    <w:rPr>
      <w:rFonts w:ascii="Times New Roman" w:hAnsi="Times New Roman" w:cs="Times New Roman"/>
      <w:color w:val="000000"/>
      <w:sz w:val="24"/>
      <w:szCs w:val="24"/>
      <w:lang w:eastAsia="en-US"/>
    </w:rPr>
  </w:style>
  <w:style w:type="paragraph" w:customStyle="1" w:styleId="Style5">
    <w:name w:val="Style 5"/>
    <w:basedOn w:val="Normal"/>
    <w:qFormat/>
    <w:rsid w:val="00572A63"/>
    <w:pPr>
      <w:widowControl w:val="0"/>
      <w:autoSpaceDE w:val="0"/>
      <w:autoSpaceDN w:val="0"/>
      <w:spacing w:before="108" w:after="0" w:line="240" w:lineRule="auto"/>
      <w:jc w:val="both"/>
    </w:pPr>
    <w:rPr>
      <w:rFonts w:ascii="Times New Roman" w:eastAsia="Times New Roman" w:hAnsi="Times New Roman" w:cs="Times New Roman"/>
      <w:sz w:val="20"/>
      <w:szCs w:val="20"/>
    </w:rPr>
  </w:style>
  <w:style w:type="paragraph" w:customStyle="1" w:styleId="fonts">
    <w:name w:val="fonts"/>
    <w:basedOn w:val="Normal"/>
    <w:qFormat/>
    <w:rsid w:val="00572A63"/>
    <w:pPr>
      <w:spacing w:before="100" w:beforeAutospacing="1" w:after="100" w:afterAutospacing="1" w:line="240" w:lineRule="auto"/>
      <w:jc w:val="both"/>
    </w:pPr>
    <w:rPr>
      <w:rFonts w:ascii="Verdana" w:eastAsia="Arial Unicode MS" w:hAnsi="Verdana" w:cs="Verdana"/>
      <w:color w:val="333333"/>
      <w:sz w:val="18"/>
      <w:szCs w:val="18"/>
    </w:rPr>
  </w:style>
  <w:style w:type="paragraph" w:customStyle="1" w:styleId="name">
    <w:name w:val="name"/>
    <w:basedOn w:val="Heading1"/>
    <w:next w:val="Heading1"/>
    <w:qFormat/>
    <w:rsid w:val="00572A63"/>
    <w:pPr>
      <w:keepLines w:val="0"/>
      <w:tabs>
        <w:tab w:val="left" w:pos="540"/>
        <w:tab w:val="left" w:pos="956"/>
      </w:tabs>
      <w:autoSpaceDE w:val="0"/>
      <w:autoSpaceDN w:val="0"/>
      <w:adjustRightInd w:val="0"/>
      <w:spacing w:before="0"/>
      <w:jc w:val="center"/>
      <w:outlineLvl w:val="9"/>
    </w:pPr>
    <w:rPr>
      <w:rFonts w:ascii="Trebuchet MS" w:eastAsia="Times New Roman" w:hAnsi="Trebuchet MS" w:cs="Times New Roman"/>
      <w:caps/>
      <w:color w:val="auto"/>
      <w:sz w:val="40"/>
      <w:szCs w:val="40"/>
    </w:rPr>
  </w:style>
  <w:style w:type="paragraph" w:customStyle="1" w:styleId="22">
    <w:name w:val="2.2"/>
    <w:basedOn w:val="Heading2"/>
    <w:qFormat/>
    <w:rsid w:val="00572A63"/>
    <w:pPr>
      <w:keepNext w:val="0"/>
      <w:tabs>
        <w:tab w:val="left" w:pos="540"/>
        <w:tab w:val="left" w:pos="956"/>
      </w:tabs>
      <w:autoSpaceDE w:val="0"/>
      <w:autoSpaceDN w:val="0"/>
      <w:adjustRightInd w:val="0"/>
      <w:spacing w:before="0" w:beforeAutospacing="0" w:after="0" w:line="240" w:lineRule="auto"/>
      <w:ind w:left="945" w:hanging="945"/>
      <w:outlineLvl w:val="9"/>
    </w:pPr>
    <w:rPr>
      <w:rFonts w:ascii="CG Omega" w:eastAsia="Times New Roman" w:hAnsi="CG Omega" w:cs="Times New Roman"/>
      <w:i w:val="0"/>
      <w:iCs w:val="0"/>
      <w:sz w:val="22"/>
      <w:szCs w:val="22"/>
      <w:lang w:val="en-US"/>
    </w:rPr>
  </w:style>
  <w:style w:type="paragraph" w:customStyle="1" w:styleId="Pa9">
    <w:name w:val="Pa9"/>
    <w:basedOn w:val="Default"/>
    <w:next w:val="Default"/>
    <w:uiPriority w:val="99"/>
    <w:qFormat/>
    <w:rsid w:val="00572A63"/>
    <w:pPr>
      <w:spacing w:before="0" w:beforeAutospacing="0" w:after="0" w:line="241" w:lineRule="atLeast"/>
      <w:ind w:left="0" w:firstLine="0"/>
      <w:jc w:val="left"/>
    </w:pPr>
    <w:rPr>
      <w:rFonts w:ascii="Times New Roman" w:eastAsiaTheme="minorEastAsia" w:hAnsi="Times New Roman" w:cs="Times New Roman"/>
      <w:sz w:val="24"/>
      <w:szCs w:val="24"/>
      <w:lang w:eastAsia="en-US"/>
    </w:rPr>
  </w:style>
  <w:style w:type="paragraph" w:customStyle="1" w:styleId="xl65">
    <w:name w:val="xl65"/>
    <w:basedOn w:val="Normal"/>
    <w:uiPriority w:val="99"/>
    <w:qFormat/>
    <w:rsid w:val="00572A6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uiPriority w:val="99"/>
    <w:qFormat/>
    <w:rsid w:val="00572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uiPriority w:val="99"/>
    <w:qFormat/>
    <w:rsid w:val="00572A6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uiPriority w:val="99"/>
    <w:qFormat/>
    <w:rsid w:val="00572A6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uiPriority w:val="99"/>
    <w:qFormat/>
    <w:rsid w:val="00572A63"/>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uiPriority w:val="99"/>
    <w:qFormat/>
    <w:rsid w:val="00572A63"/>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5">
    <w:name w:val="xl75"/>
    <w:basedOn w:val="Normal"/>
    <w:uiPriority w:val="99"/>
    <w:qFormat/>
    <w:rsid w:val="00572A63"/>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7">
    <w:name w:val="xl147"/>
    <w:basedOn w:val="Normal"/>
    <w:uiPriority w:val="99"/>
    <w:qFormat/>
    <w:rsid w:val="00572A63"/>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Normal"/>
    <w:uiPriority w:val="99"/>
    <w:qFormat/>
    <w:rsid w:val="00572A6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9">
    <w:name w:val="xl149"/>
    <w:basedOn w:val="Normal"/>
    <w:uiPriority w:val="99"/>
    <w:qFormat/>
    <w:rsid w:val="00572A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0">
    <w:name w:val="xl150"/>
    <w:basedOn w:val="Normal"/>
    <w:uiPriority w:val="99"/>
    <w:qFormat/>
    <w:rsid w:val="00572A63"/>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1">
    <w:name w:val="xl151"/>
    <w:basedOn w:val="Normal"/>
    <w:uiPriority w:val="99"/>
    <w:qFormat/>
    <w:rsid w:val="00572A6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2">
    <w:name w:val="xl152"/>
    <w:basedOn w:val="Normal"/>
    <w:uiPriority w:val="99"/>
    <w:qFormat/>
    <w:rsid w:val="00572A6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Normal"/>
    <w:uiPriority w:val="99"/>
    <w:qFormat/>
    <w:rsid w:val="00572A6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uiPriority w:val="99"/>
    <w:qFormat/>
    <w:rsid w:val="00572A63"/>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Normal"/>
    <w:uiPriority w:val="99"/>
    <w:qFormat/>
    <w:rsid w:val="00572A63"/>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8">
    <w:name w:val="xl158"/>
    <w:basedOn w:val="Normal"/>
    <w:uiPriority w:val="99"/>
    <w:qFormat/>
    <w:rsid w:val="00572A63"/>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9">
    <w:name w:val="xl159"/>
    <w:basedOn w:val="Normal"/>
    <w:uiPriority w:val="99"/>
    <w:qFormat/>
    <w:rsid w:val="00572A6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0">
    <w:name w:val="xl160"/>
    <w:basedOn w:val="Normal"/>
    <w:uiPriority w:val="99"/>
    <w:qFormat/>
    <w:rsid w:val="00572A63"/>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1">
    <w:name w:val="xl161"/>
    <w:basedOn w:val="Normal"/>
    <w:uiPriority w:val="99"/>
    <w:qFormat/>
    <w:rsid w:val="00572A63"/>
    <w:pPr>
      <w:pBdr>
        <w:top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2">
    <w:name w:val="xl162"/>
    <w:basedOn w:val="Normal"/>
    <w:uiPriority w:val="99"/>
    <w:qFormat/>
    <w:rsid w:val="00572A6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3">
    <w:name w:val="xl163"/>
    <w:basedOn w:val="Normal"/>
    <w:uiPriority w:val="99"/>
    <w:qFormat/>
    <w:rsid w:val="00572A63"/>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4">
    <w:name w:val="xl164"/>
    <w:basedOn w:val="Normal"/>
    <w:uiPriority w:val="99"/>
    <w:qFormat/>
    <w:rsid w:val="00572A6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5">
    <w:name w:val="xl165"/>
    <w:basedOn w:val="Normal"/>
    <w:uiPriority w:val="99"/>
    <w:qFormat/>
    <w:rsid w:val="00572A63"/>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6">
    <w:name w:val="xl166"/>
    <w:basedOn w:val="Normal"/>
    <w:uiPriority w:val="99"/>
    <w:qFormat/>
    <w:rsid w:val="00572A6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7">
    <w:name w:val="xl167"/>
    <w:basedOn w:val="Normal"/>
    <w:uiPriority w:val="99"/>
    <w:qFormat/>
    <w:rsid w:val="00572A6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68">
    <w:name w:val="xl168"/>
    <w:basedOn w:val="Normal"/>
    <w:uiPriority w:val="99"/>
    <w:qFormat/>
    <w:rsid w:val="00572A63"/>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Normal"/>
    <w:uiPriority w:val="99"/>
    <w:qFormat/>
    <w:rsid w:val="00572A63"/>
    <w:pPr>
      <w:pBdr>
        <w:top w:val="single" w:sz="8" w:space="0" w:color="auto"/>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70">
    <w:name w:val="xl170"/>
    <w:basedOn w:val="Normal"/>
    <w:uiPriority w:val="99"/>
    <w:qFormat/>
    <w:rsid w:val="00572A63"/>
    <w:pPr>
      <w:pBdr>
        <w:left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71">
    <w:name w:val="xl171"/>
    <w:basedOn w:val="Normal"/>
    <w:uiPriority w:val="99"/>
    <w:qFormat/>
    <w:rsid w:val="00572A63"/>
    <w:pPr>
      <w:pBdr>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72">
    <w:name w:val="xl172"/>
    <w:basedOn w:val="Normal"/>
    <w:uiPriority w:val="99"/>
    <w:qFormat/>
    <w:rsid w:val="00572A6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Normal"/>
    <w:uiPriority w:val="99"/>
    <w:qFormat/>
    <w:rsid w:val="00572A63"/>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4">
    <w:name w:val="xl174"/>
    <w:basedOn w:val="Normal"/>
    <w:uiPriority w:val="99"/>
    <w:qFormat/>
    <w:rsid w:val="00572A6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5">
    <w:name w:val="xl175"/>
    <w:basedOn w:val="Normal"/>
    <w:uiPriority w:val="99"/>
    <w:qFormat/>
    <w:rsid w:val="00572A6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
    <w:name w:val="xl27"/>
    <w:basedOn w:val="Normal"/>
    <w:uiPriority w:val="99"/>
    <w:qFormat/>
    <w:rsid w:val="00572A63"/>
    <w:pPr>
      <w:pBdr>
        <w:bottom w:val="single" w:sz="4" w:space="0" w:color="auto"/>
        <w:right w:val="single" w:sz="4" w:space="0" w:color="auto"/>
      </w:pBdr>
      <w:spacing w:before="100" w:beforeAutospacing="1" w:after="100" w:afterAutospacing="1" w:line="240" w:lineRule="auto"/>
      <w:jc w:val="both"/>
    </w:pPr>
    <w:rPr>
      <w:rFonts w:ascii="Verdana" w:eastAsia="Arial Unicode MS" w:hAnsi="Verdana" w:cs="Verdana"/>
      <w:sz w:val="18"/>
      <w:szCs w:val="18"/>
    </w:rPr>
  </w:style>
  <w:style w:type="paragraph" w:customStyle="1" w:styleId="xl38">
    <w:name w:val="xl38"/>
    <w:basedOn w:val="Normal"/>
    <w:uiPriority w:val="99"/>
    <w:qFormat/>
    <w:rsid w:val="00572A63"/>
    <w:pPr>
      <w:pBdr>
        <w:bottom w:val="single" w:sz="8" w:space="0" w:color="auto"/>
      </w:pBdr>
      <w:spacing w:before="100" w:beforeAutospacing="1" w:after="100" w:afterAutospacing="1" w:line="240" w:lineRule="auto"/>
      <w:jc w:val="both"/>
    </w:pPr>
    <w:rPr>
      <w:rFonts w:ascii="Arial" w:eastAsia="Arial Unicode MS" w:hAnsi="Arial" w:cs="Arial"/>
      <w:b/>
      <w:bCs/>
      <w:sz w:val="24"/>
      <w:szCs w:val="24"/>
    </w:rPr>
  </w:style>
  <w:style w:type="paragraph" w:customStyle="1" w:styleId="subhead3">
    <w:name w:val="subhead3"/>
    <w:uiPriority w:val="99"/>
    <w:qFormat/>
    <w:rsid w:val="00572A63"/>
    <w:pPr>
      <w:autoSpaceDE w:val="0"/>
      <w:autoSpaceDN w:val="0"/>
      <w:adjustRightInd w:val="0"/>
      <w:spacing w:after="288" w:line="240" w:lineRule="auto"/>
      <w:jc w:val="center"/>
    </w:pPr>
    <w:rPr>
      <w:rFonts w:ascii="Arial" w:eastAsia="Calibri" w:hAnsi="Arial" w:cs="Arial"/>
      <w:b/>
      <w:bCs/>
      <w:caps/>
      <w:spacing w:val="15"/>
      <w:sz w:val="20"/>
      <w:szCs w:val="20"/>
    </w:rPr>
  </w:style>
  <w:style w:type="paragraph" w:customStyle="1" w:styleId="Style1">
    <w:name w:val="Style 1"/>
    <w:basedOn w:val="Normal"/>
    <w:uiPriority w:val="99"/>
    <w:qFormat/>
    <w:rsid w:val="00572A63"/>
    <w:pPr>
      <w:widowControl w:val="0"/>
      <w:autoSpaceDE w:val="0"/>
      <w:autoSpaceDN w:val="0"/>
      <w:spacing w:after="0" w:line="240" w:lineRule="auto"/>
      <w:jc w:val="center"/>
    </w:pPr>
    <w:rPr>
      <w:rFonts w:ascii="Times New Roman" w:eastAsia="Calibri" w:hAnsi="Times New Roman" w:cs="Times New Roman"/>
      <w:sz w:val="20"/>
      <w:szCs w:val="20"/>
    </w:rPr>
  </w:style>
  <w:style w:type="paragraph" w:customStyle="1" w:styleId="Style2">
    <w:name w:val="Style 2"/>
    <w:basedOn w:val="Normal"/>
    <w:uiPriority w:val="99"/>
    <w:qFormat/>
    <w:rsid w:val="00572A63"/>
    <w:pPr>
      <w:widowControl w:val="0"/>
      <w:autoSpaceDE w:val="0"/>
      <w:autoSpaceDN w:val="0"/>
      <w:spacing w:after="0" w:line="240" w:lineRule="auto"/>
      <w:ind w:left="288" w:hanging="288"/>
      <w:jc w:val="both"/>
    </w:pPr>
    <w:rPr>
      <w:rFonts w:ascii="Times New Roman" w:eastAsia="Calibri" w:hAnsi="Times New Roman" w:cs="Times New Roman"/>
      <w:sz w:val="20"/>
      <w:szCs w:val="20"/>
    </w:rPr>
  </w:style>
  <w:style w:type="paragraph" w:customStyle="1" w:styleId="Style3">
    <w:name w:val="Style 3"/>
    <w:basedOn w:val="Normal"/>
    <w:uiPriority w:val="99"/>
    <w:qFormat/>
    <w:rsid w:val="00572A63"/>
    <w:pPr>
      <w:widowControl w:val="0"/>
      <w:autoSpaceDE w:val="0"/>
      <w:autoSpaceDN w:val="0"/>
      <w:spacing w:after="0" w:line="240" w:lineRule="auto"/>
      <w:ind w:left="360" w:hanging="360"/>
    </w:pPr>
    <w:rPr>
      <w:rFonts w:ascii="Times New Roman" w:eastAsia="Calibri" w:hAnsi="Times New Roman" w:cs="Times New Roman"/>
      <w:sz w:val="20"/>
      <w:szCs w:val="20"/>
    </w:rPr>
  </w:style>
  <w:style w:type="paragraph" w:customStyle="1" w:styleId="Style4">
    <w:name w:val="Style 4"/>
    <w:basedOn w:val="Normal"/>
    <w:uiPriority w:val="99"/>
    <w:qFormat/>
    <w:rsid w:val="00572A63"/>
    <w:pPr>
      <w:widowControl w:val="0"/>
      <w:autoSpaceDE w:val="0"/>
      <w:autoSpaceDN w:val="0"/>
      <w:spacing w:after="0" w:line="360" w:lineRule="auto"/>
    </w:pPr>
    <w:rPr>
      <w:rFonts w:ascii="Times New Roman" w:eastAsia="Calibri" w:hAnsi="Times New Roman" w:cs="Times New Roman"/>
      <w:sz w:val="20"/>
      <w:szCs w:val="20"/>
    </w:rPr>
  </w:style>
  <w:style w:type="paragraph" w:customStyle="1" w:styleId="Style6">
    <w:name w:val="Style 6"/>
    <w:basedOn w:val="Normal"/>
    <w:uiPriority w:val="99"/>
    <w:qFormat/>
    <w:rsid w:val="00572A63"/>
    <w:pPr>
      <w:widowControl w:val="0"/>
      <w:autoSpaceDE w:val="0"/>
      <w:autoSpaceDN w:val="0"/>
      <w:spacing w:after="0" w:line="240" w:lineRule="auto"/>
      <w:ind w:left="720"/>
    </w:pPr>
    <w:rPr>
      <w:rFonts w:ascii="Times New Roman" w:eastAsia="Calibri" w:hAnsi="Times New Roman" w:cs="Times New Roman"/>
      <w:sz w:val="20"/>
      <w:szCs w:val="20"/>
    </w:rPr>
  </w:style>
  <w:style w:type="paragraph" w:customStyle="1" w:styleId="Style7">
    <w:name w:val="Style 7"/>
    <w:basedOn w:val="Normal"/>
    <w:uiPriority w:val="99"/>
    <w:qFormat/>
    <w:rsid w:val="00572A63"/>
    <w:pPr>
      <w:widowControl w:val="0"/>
      <w:autoSpaceDE w:val="0"/>
      <w:autoSpaceDN w:val="0"/>
      <w:spacing w:before="108" w:after="0" w:line="240" w:lineRule="auto"/>
      <w:ind w:hanging="360"/>
    </w:pPr>
    <w:rPr>
      <w:rFonts w:ascii="Times New Roman" w:eastAsia="Calibri" w:hAnsi="Times New Roman" w:cs="Times New Roman"/>
      <w:sz w:val="20"/>
      <w:szCs w:val="20"/>
    </w:rPr>
  </w:style>
  <w:style w:type="paragraph" w:customStyle="1" w:styleId="Style8">
    <w:name w:val="Style 8"/>
    <w:basedOn w:val="Normal"/>
    <w:uiPriority w:val="99"/>
    <w:qFormat/>
    <w:rsid w:val="00572A63"/>
    <w:pPr>
      <w:widowControl w:val="0"/>
      <w:autoSpaceDE w:val="0"/>
      <w:autoSpaceDN w:val="0"/>
      <w:spacing w:after="0" w:line="360" w:lineRule="auto"/>
      <w:ind w:left="432" w:hanging="360"/>
    </w:pPr>
    <w:rPr>
      <w:rFonts w:ascii="Times New Roman" w:eastAsia="Calibri" w:hAnsi="Times New Roman" w:cs="Times New Roman"/>
      <w:sz w:val="20"/>
      <w:szCs w:val="20"/>
    </w:rPr>
  </w:style>
  <w:style w:type="paragraph" w:customStyle="1" w:styleId="Style11">
    <w:name w:val="Style 11"/>
    <w:basedOn w:val="Normal"/>
    <w:uiPriority w:val="99"/>
    <w:qFormat/>
    <w:rsid w:val="00572A63"/>
    <w:pPr>
      <w:widowControl w:val="0"/>
      <w:autoSpaceDE w:val="0"/>
      <w:autoSpaceDN w:val="0"/>
      <w:spacing w:before="108" w:after="0" w:line="204" w:lineRule="exact"/>
    </w:pPr>
    <w:rPr>
      <w:rFonts w:ascii="Times New Roman" w:eastAsia="Calibri" w:hAnsi="Times New Roman" w:cs="Times New Roman"/>
      <w:sz w:val="20"/>
      <w:szCs w:val="20"/>
    </w:rPr>
  </w:style>
  <w:style w:type="paragraph" w:customStyle="1" w:styleId="Style10">
    <w:name w:val="Style 10"/>
    <w:basedOn w:val="Normal"/>
    <w:uiPriority w:val="99"/>
    <w:qFormat/>
    <w:rsid w:val="00572A63"/>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Style9">
    <w:name w:val="Style 9"/>
    <w:basedOn w:val="Normal"/>
    <w:uiPriority w:val="99"/>
    <w:qFormat/>
    <w:rsid w:val="00572A63"/>
    <w:pPr>
      <w:widowControl w:val="0"/>
      <w:autoSpaceDE w:val="0"/>
      <w:autoSpaceDN w:val="0"/>
      <w:spacing w:before="108" w:after="0" w:line="240" w:lineRule="auto"/>
      <w:ind w:left="720" w:hanging="360"/>
      <w:jc w:val="both"/>
    </w:pPr>
    <w:rPr>
      <w:rFonts w:ascii="Times New Roman" w:eastAsia="Calibri" w:hAnsi="Times New Roman" w:cs="Times New Roman"/>
      <w:sz w:val="20"/>
      <w:szCs w:val="20"/>
    </w:rPr>
  </w:style>
  <w:style w:type="paragraph" w:customStyle="1" w:styleId="ReferenceLine">
    <w:name w:val="Reference Line"/>
    <w:basedOn w:val="BodyText"/>
    <w:uiPriority w:val="99"/>
    <w:qFormat/>
    <w:rsid w:val="00572A63"/>
    <w:pPr>
      <w:spacing w:after="0" w:line="240" w:lineRule="auto"/>
      <w:jc w:val="both"/>
    </w:pPr>
    <w:rPr>
      <w:rFonts w:ascii="Times New Roman" w:eastAsia="Calibri" w:hAnsi="Times New Roman" w:cs="Times New Roman"/>
      <w:sz w:val="24"/>
      <w:szCs w:val="24"/>
    </w:rPr>
  </w:style>
  <w:style w:type="paragraph" w:customStyle="1" w:styleId="font5">
    <w:name w:val="font5"/>
    <w:basedOn w:val="Normal"/>
    <w:next w:val="Normal"/>
    <w:qFormat/>
    <w:rsid w:val="00572A63"/>
    <w:pPr>
      <w:autoSpaceDE w:val="0"/>
      <w:autoSpaceDN w:val="0"/>
      <w:adjustRightInd w:val="0"/>
      <w:spacing w:before="100" w:after="100" w:line="240" w:lineRule="auto"/>
    </w:pPr>
    <w:rPr>
      <w:rFonts w:ascii="TimesNewRoman" w:eastAsia="Calibri" w:hAnsi="TimesNewRoman" w:cs="TimesNewRoman"/>
      <w:sz w:val="20"/>
      <w:szCs w:val="20"/>
    </w:rPr>
  </w:style>
  <w:style w:type="paragraph" w:customStyle="1" w:styleId="normalbullets">
    <w:name w:val="normal bullets"/>
    <w:basedOn w:val="Normal"/>
    <w:uiPriority w:val="99"/>
    <w:qFormat/>
    <w:rsid w:val="00572A63"/>
    <w:pPr>
      <w:tabs>
        <w:tab w:val="num" w:pos="720"/>
      </w:tabs>
      <w:spacing w:before="60" w:after="60" w:line="240" w:lineRule="auto"/>
      <w:ind w:left="720" w:hanging="360"/>
    </w:pPr>
    <w:rPr>
      <w:rFonts w:ascii="Verdana" w:eastAsia="Calibri" w:hAnsi="Verdana" w:cs="Verdana"/>
      <w:sz w:val="20"/>
      <w:szCs w:val="20"/>
    </w:rPr>
  </w:style>
  <w:style w:type="paragraph" w:customStyle="1" w:styleId="Style12">
    <w:name w:val="Style1"/>
    <w:basedOn w:val="Normal"/>
    <w:autoRedefine/>
    <w:uiPriority w:val="99"/>
    <w:qFormat/>
    <w:rsid w:val="00572A63"/>
    <w:pPr>
      <w:pageBreakBefore/>
      <w:shd w:val="pct10" w:color="auto" w:fill="auto"/>
      <w:tabs>
        <w:tab w:val="num" w:pos="720"/>
        <w:tab w:val="num" w:pos="1080"/>
        <w:tab w:val="left" w:pos="13160"/>
      </w:tabs>
      <w:spacing w:after="240" w:line="240" w:lineRule="auto"/>
      <w:ind w:left="360" w:hanging="360"/>
      <w:jc w:val="both"/>
    </w:pPr>
    <w:rPr>
      <w:rFonts w:ascii="Arial Narrow" w:eastAsia="Calibri" w:hAnsi="Arial Narrow" w:cs="Arial Narrow"/>
      <w:b/>
      <w:bCs/>
      <w:sz w:val="28"/>
      <w:szCs w:val="28"/>
      <w:lang w:val="en-GB"/>
    </w:rPr>
  </w:style>
  <w:style w:type="paragraph" w:customStyle="1" w:styleId="xl25">
    <w:name w:val="xl25"/>
    <w:basedOn w:val="Normal"/>
    <w:uiPriority w:val="99"/>
    <w:qFormat/>
    <w:rsid w:val="00572A63"/>
    <w:pPr>
      <w:pBdr>
        <w:bottom w:val="single" w:sz="8" w:space="0" w:color="auto"/>
      </w:pBd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xl51">
    <w:name w:val="xl51"/>
    <w:basedOn w:val="Normal"/>
    <w:uiPriority w:val="99"/>
    <w:qFormat/>
    <w:rsid w:val="00572A63"/>
    <w:pPr>
      <w:pBdr>
        <w:right w:val="single" w:sz="4" w:space="0" w:color="auto"/>
      </w:pBdr>
      <w:spacing w:before="100" w:beforeAutospacing="1" w:after="100" w:afterAutospacing="1" w:line="240" w:lineRule="auto"/>
      <w:jc w:val="right"/>
    </w:pPr>
    <w:rPr>
      <w:rFonts w:ascii="Verdana" w:eastAsia="Arial Unicode MS" w:hAnsi="Verdana" w:cs="Verdana"/>
      <w:sz w:val="18"/>
      <w:szCs w:val="18"/>
    </w:rPr>
  </w:style>
  <w:style w:type="paragraph" w:customStyle="1" w:styleId="TableText">
    <w:name w:val="Table Text"/>
    <w:aliases w:val="text2,text"/>
    <w:basedOn w:val="Normal"/>
    <w:uiPriority w:val="99"/>
    <w:qFormat/>
    <w:rsid w:val="00572A63"/>
    <w:pPr>
      <w:suppressAutoHyphens/>
      <w:spacing w:after="0" w:line="240" w:lineRule="auto"/>
      <w:jc w:val="both"/>
    </w:pPr>
    <w:rPr>
      <w:rFonts w:ascii="Zurich BT" w:eastAsia="Calibri" w:hAnsi="Zurich BT" w:cs="Zurich BT"/>
      <w:sz w:val="20"/>
      <w:szCs w:val="20"/>
    </w:rPr>
  </w:style>
  <w:style w:type="paragraph" w:customStyle="1" w:styleId="BodyText21">
    <w:name w:val="Body Text 21"/>
    <w:basedOn w:val="Normal"/>
    <w:uiPriority w:val="99"/>
    <w:qFormat/>
    <w:rsid w:val="00572A63"/>
    <w:pPr>
      <w:widowControl w:val="0"/>
      <w:spacing w:after="0" w:line="240" w:lineRule="auto"/>
      <w:jc w:val="both"/>
    </w:pPr>
    <w:rPr>
      <w:rFonts w:ascii="Times New Roman" w:eastAsia="Calibri" w:hAnsi="Times New Roman" w:cs="Times New Roman"/>
      <w:sz w:val="20"/>
      <w:szCs w:val="20"/>
    </w:rPr>
  </w:style>
  <w:style w:type="paragraph" w:customStyle="1" w:styleId="NumberList">
    <w:name w:val="Number List"/>
    <w:basedOn w:val="Normal"/>
    <w:uiPriority w:val="99"/>
    <w:qFormat/>
    <w:rsid w:val="00572A63"/>
    <w:pPr>
      <w:tabs>
        <w:tab w:val="left" w:pos="90"/>
      </w:tabs>
      <w:suppressAutoHyphens/>
      <w:overflowPunct w:val="0"/>
      <w:autoSpaceDE w:val="0"/>
      <w:autoSpaceDN w:val="0"/>
      <w:adjustRightInd w:val="0"/>
      <w:spacing w:after="0" w:line="240" w:lineRule="auto"/>
      <w:jc w:val="both"/>
    </w:pPr>
    <w:rPr>
      <w:rFonts w:ascii="Zurich BT" w:eastAsia="Calibri" w:hAnsi="Zurich BT" w:cs="Zurich BT"/>
      <w:sz w:val="20"/>
      <w:szCs w:val="20"/>
      <w:lang w:val="en-GB"/>
    </w:rPr>
  </w:style>
  <w:style w:type="paragraph" w:customStyle="1" w:styleId="BodyText22">
    <w:name w:val="Body Text 22"/>
    <w:basedOn w:val="Normal"/>
    <w:uiPriority w:val="99"/>
    <w:qFormat/>
    <w:rsid w:val="00572A63"/>
    <w:pPr>
      <w:widowControl w:val="0"/>
      <w:spacing w:after="0" w:line="360" w:lineRule="auto"/>
      <w:jc w:val="both"/>
    </w:pPr>
    <w:rPr>
      <w:rFonts w:ascii="Book Antiqua" w:eastAsia="Calibri" w:hAnsi="Book Antiqua" w:cs="Book Antiqua"/>
      <w:sz w:val="20"/>
      <w:szCs w:val="20"/>
    </w:rPr>
  </w:style>
  <w:style w:type="paragraph" w:customStyle="1" w:styleId="xl24">
    <w:name w:val="xl24"/>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26">
    <w:name w:val="xl26"/>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28">
    <w:name w:val="xl28"/>
    <w:basedOn w:val="Normal"/>
    <w:uiPriority w:val="99"/>
    <w:qFormat/>
    <w:rsid w:val="00572A63"/>
    <w:pPr>
      <w:pBdr>
        <w:top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29">
    <w:name w:val="xl29"/>
    <w:basedOn w:val="Normal"/>
    <w:uiPriority w:val="99"/>
    <w:qFormat/>
    <w:rsid w:val="00572A63"/>
    <w:pPr>
      <w:pBdr>
        <w:lef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30">
    <w:name w:val="xl30"/>
    <w:basedOn w:val="Normal"/>
    <w:uiPriority w:val="99"/>
    <w:qFormat/>
    <w:rsid w:val="00572A63"/>
    <w:pPr>
      <w:pBdr>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1">
    <w:name w:val="xl31"/>
    <w:basedOn w:val="Normal"/>
    <w:uiPriority w:val="99"/>
    <w:qFormat/>
    <w:rsid w:val="00572A63"/>
    <w:pPr>
      <w:pBdr>
        <w:lef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32">
    <w:name w:val="xl32"/>
    <w:basedOn w:val="Normal"/>
    <w:uiPriority w:val="99"/>
    <w:qFormat/>
    <w:rsid w:val="00572A63"/>
    <w:pPr>
      <w:pBdr>
        <w:lef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3">
    <w:name w:val="xl33"/>
    <w:basedOn w:val="Normal"/>
    <w:uiPriority w:val="99"/>
    <w:qFormat/>
    <w:rsid w:val="00572A63"/>
    <w:pPr>
      <w:pBdr>
        <w:left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uiPriority w:val="99"/>
    <w:qFormat/>
    <w:rsid w:val="00572A63"/>
    <w:pPr>
      <w:pBdr>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uiPriority w:val="99"/>
    <w:qFormat/>
    <w:rsid w:val="00572A63"/>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uiPriority w:val="99"/>
    <w:qFormat/>
    <w:rsid w:val="00572A63"/>
    <w:pPr>
      <w:pBdr>
        <w:top w:val="single" w:sz="4" w:space="0" w:color="auto"/>
        <w:lef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37">
    <w:name w:val="xl37"/>
    <w:basedOn w:val="Normal"/>
    <w:uiPriority w:val="99"/>
    <w:qFormat/>
    <w:rsid w:val="00572A63"/>
    <w:pPr>
      <w:pBdr>
        <w:left w:val="single" w:sz="4" w:space="0" w:color="auto"/>
      </w:pBdr>
      <w:spacing w:before="100" w:beforeAutospacing="1" w:after="100" w:afterAutospacing="1" w:line="240" w:lineRule="auto"/>
    </w:pPr>
    <w:rPr>
      <w:rFonts w:ascii="Arial" w:eastAsia="Arial Unicode MS" w:hAnsi="Arial" w:cs="Arial"/>
      <w:color w:val="FF0000"/>
      <w:sz w:val="24"/>
      <w:szCs w:val="24"/>
    </w:rPr>
  </w:style>
  <w:style w:type="paragraph" w:customStyle="1" w:styleId="xl39">
    <w:name w:val="xl39"/>
    <w:basedOn w:val="Normal"/>
    <w:uiPriority w:val="99"/>
    <w:qFormat/>
    <w:rsid w:val="00572A63"/>
    <w:pPr>
      <w:pBdr>
        <w:top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rPr>
  </w:style>
  <w:style w:type="paragraph" w:customStyle="1" w:styleId="xl40">
    <w:name w:val="xl40"/>
    <w:basedOn w:val="Normal"/>
    <w:uiPriority w:val="99"/>
    <w:qFormat/>
    <w:rsid w:val="00572A63"/>
    <w:pPr>
      <w:pBdr>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2">
    <w:name w:val="xl42"/>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43">
    <w:name w:val="xl43"/>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rPr>
  </w:style>
  <w:style w:type="paragraph" w:customStyle="1" w:styleId="xl44">
    <w:name w:val="xl44"/>
    <w:basedOn w:val="Normal"/>
    <w:uiPriority w:val="99"/>
    <w:qFormat/>
    <w:rsid w:val="00572A63"/>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45">
    <w:name w:val="xl45"/>
    <w:basedOn w:val="Normal"/>
    <w:uiPriority w:val="99"/>
    <w:qFormat/>
    <w:rsid w:val="00572A63"/>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color w:val="FF0000"/>
      <w:sz w:val="24"/>
      <w:szCs w:val="24"/>
    </w:rPr>
  </w:style>
  <w:style w:type="paragraph" w:customStyle="1" w:styleId="xl46">
    <w:name w:val="xl46"/>
    <w:basedOn w:val="Normal"/>
    <w:uiPriority w:val="99"/>
    <w:qFormat/>
    <w:rsid w:val="00572A63"/>
    <w:pPr>
      <w:pBdr>
        <w:top w:val="single" w:sz="4" w:space="0" w:color="auto"/>
        <w:bottom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47">
    <w:name w:val="xl47"/>
    <w:basedOn w:val="Normal"/>
    <w:uiPriority w:val="99"/>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rPr>
  </w:style>
  <w:style w:type="paragraph" w:customStyle="1" w:styleId="xl48">
    <w:name w:val="xl48"/>
    <w:basedOn w:val="Normal"/>
    <w:uiPriority w:val="99"/>
    <w:qFormat/>
    <w:rsid w:val="00572A63"/>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9">
    <w:name w:val="xl49"/>
    <w:basedOn w:val="Normal"/>
    <w:uiPriority w:val="99"/>
    <w:qFormat/>
    <w:rsid w:val="00572A63"/>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0">
    <w:name w:val="xl50"/>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xl52">
    <w:name w:val="xl52"/>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rPr>
  </w:style>
  <w:style w:type="paragraph" w:customStyle="1" w:styleId="OmniPage2">
    <w:name w:val="OmniPage #2"/>
    <w:basedOn w:val="Normal"/>
    <w:uiPriority w:val="99"/>
    <w:qFormat/>
    <w:rsid w:val="00572A63"/>
    <w:pPr>
      <w:overflowPunct w:val="0"/>
      <w:autoSpaceDE w:val="0"/>
      <w:autoSpaceDN w:val="0"/>
      <w:adjustRightInd w:val="0"/>
      <w:spacing w:after="0" w:line="270" w:lineRule="exact"/>
      <w:ind w:left="75" w:right="60"/>
      <w:jc w:val="both"/>
    </w:pPr>
    <w:rPr>
      <w:rFonts w:ascii="Times New Roman" w:eastAsia="Calibri" w:hAnsi="Times New Roman" w:cs="Times New Roman"/>
      <w:noProof/>
      <w:sz w:val="20"/>
      <w:szCs w:val="20"/>
    </w:rPr>
  </w:style>
  <w:style w:type="paragraph" w:customStyle="1" w:styleId="bulletnormal">
    <w:name w:val="_bullet normal"/>
    <w:basedOn w:val="Normal"/>
    <w:uiPriority w:val="99"/>
    <w:qFormat/>
    <w:rsid w:val="00572A63"/>
    <w:pPr>
      <w:tabs>
        <w:tab w:val="num" w:pos="360"/>
      </w:tabs>
      <w:spacing w:after="0" w:line="240" w:lineRule="auto"/>
      <w:ind w:left="360" w:hanging="360"/>
      <w:jc w:val="both"/>
    </w:pPr>
    <w:rPr>
      <w:rFonts w:ascii="Verdana" w:eastAsia="Calibri" w:hAnsi="Verdana" w:cs="Verdana"/>
      <w:sz w:val="20"/>
      <w:szCs w:val="20"/>
    </w:rPr>
  </w:style>
  <w:style w:type="paragraph" w:customStyle="1" w:styleId="ABLOCKPARA">
    <w:name w:val="A BLOCK PARA"/>
    <w:basedOn w:val="Normal"/>
    <w:uiPriority w:val="99"/>
    <w:qFormat/>
    <w:rsid w:val="00572A63"/>
    <w:pPr>
      <w:spacing w:after="0" w:line="240" w:lineRule="auto"/>
    </w:pPr>
    <w:rPr>
      <w:rFonts w:ascii="Book Antiqua" w:eastAsia="Calibri" w:hAnsi="Book Antiqua" w:cs="Book Antiqua"/>
      <w:sz w:val="20"/>
      <w:szCs w:val="20"/>
      <w:lang w:val="en-GB"/>
    </w:rPr>
  </w:style>
  <w:style w:type="paragraph" w:customStyle="1" w:styleId="Achievement">
    <w:name w:val="Achievement"/>
    <w:basedOn w:val="BodyText"/>
    <w:autoRedefine/>
    <w:uiPriority w:val="99"/>
    <w:qFormat/>
    <w:rsid w:val="00572A63"/>
    <w:pPr>
      <w:spacing w:after="0" w:line="240" w:lineRule="auto"/>
    </w:pPr>
    <w:rPr>
      <w:rFonts w:ascii="Times New Roman" w:eastAsia="Arial Unicode MS" w:hAnsi="Times New Roman" w:cs="Times New Roman"/>
      <w:sz w:val="24"/>
      <w:szCs w:val="24"/>
    </w:rPr>
  </w:style>
  <w:style w:type="paragraph" w:customStyle="1" w:styleId="test1">
    <w:name w:val="test1"/>
    <w:basedOn w:val="Normal"/>
    <w:uiPriority w:val="99"/>
    <w:qFormat/>
    <w:rsid w:val="00572A63"/>
    <w:pPr>
      <w:spacing w:before="120" w:after="80" w:line="240" w:lineRule="auto"/>
      <w:jc w:val="both"/>
    </w:pPr>
    <w:rPr>
      <w:rFonts w:ascii="Arial" w:eastAsia="Calibri" w:hAnsi="Arial" w:cs="Arial"/>
      <w:sz w:val="18"/>
      <w:szCs w:val="18"/>
    </w:rPr>
  </w:style>
  <w:style w:type="paragraph" w:customStyle="1" w:styleId="heading10">
    <w:name w:val="heading1"/>
    <w:basedOn w:val="BodyText"/>
    <w:uiPriority w:val="99"/>
    <w:qFormat/>
    <w:rsid w:val="00572A63"/>
    <w:pPr>
      <w:spacing w:before="115" w:after="58" w:line="240" w:lineRule="atLeast"/>
      <w:jc w:val="both"/>
    </w:pPr>
    <w:rPr>
      <w:rFonts w:ascii="Zurich BT" w:eastAsia="Calibri" w:hAnsi="Zurich BT" w:cs="Zurich BT"/>
      <w:b/>
      <w:bCs/>
    </w:rPr>
  </w:style>
  <w:style w:type="paragraph" w:customStyle="1" w:styleId="xl22">
    <w:name w:val="xl22"/>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Arial Unicode MS" w:hAnsi="Verdana" w:cs="Verdana"/>
      <w:sz w:val="18"/>
      <w:szCs w:val="18"/>
    </w:rPr>
  </w:style>
  <w:style w:type="paragraph" w:customStyle="1" w:styleId="xl23">
    <w:name w:val="xl23"/>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Arial Unicode MS" w:hAnsi="Verdana" w:cs="Verdana"/>
      <w:sz w:val="18"/>
      <w:szCs w:val="18"/>
    </w:rPr>
  </w:style>
  <w:style w:type="paragraph" w:customStyle="1" w:styleId="xl53">
    <w:name w:val="xl53"/>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pPr>
    <w:rPr>
      <w:rFonts w:ascii="Verdana" w:eastAsia="Arial Unicode MS" w:hAnsi="Verdana" w:cs="Verdana"/>
      <w:b/>
      <w:bCs/>
      <w:sz w:val="16"/>
      <w:szCs w:val="16"/>
    </w:rPr>
  </w:style>
  <w:style w:type="paragraph" w:customStyle="1" w:styleId="xl54">
    <w:name w:val="xl54"/>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pPr>
    <w:rPr>
      <w:rFonts w:ascii="Verdana" w:eastAsia="Arial Unicode MS" w:hAnsi="Verdana" w:cs="Verdana"/>
      <w:sz w:val="16"/>
      <w:szCs w:val="16"/>
    </w:rPr>
  </w:style>
  <w:style w:type="paragraph" w:customStyle="1" w:styleId="xl55">
    <w:name w:val="xl55"/>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6">
    <w:name w:val="xl56"/>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Arial Unicode MS" w:hAnsi="Verdana" w:cs="Verdana"/>
      <w:sz w:val="16"/>
      <w:szCs w:val="16"/>
    </w:rPr>
  </w:style>
  <w:style w:type="paragraph" w:customStyle="1" w:styleId="xl57">
    <w:name w:val="xl57"/>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8">
    <w:name w:val="xl58"/>
    <w:basedOn w:val="Normal"/>
    <w:uiPriority w:val="99"/>
    <w:qFormat/>
    <w:rsid w:val="00572A63"/>
    <w:pPr>
      <w:pBdr>
        <w:top w:val="single" w:sz="4" w:space="0" w:color="auto"/>
      </w:pBdr>
      <w:spacing w:before="100" w:beforeAutospacing="1" w:after="100" w:afterAutospacing="1" w:line="240" w:lineRule="auto"/>
      <w:jc w:val="both"/>
    </w:pPr>
    <w:rPr>
      <w:rFonts w:ascii="Verdana" w:eastAsia="Arial Unicode MS" w:hAnsi="Verdana" w:cs="Verdana"/>
      <w:sz w:val="18"/>
      <w:szCs w:val="18"/>
    </w:rPr>
  </w:style>
  <w:style w:type="paragraph" w:customStyle="1" w:styleId="xl59">
    <w:name w:val="xl59"/>
    <w:basedOn w:val="Normal"/>
    <w:uiPriority w:val="99"/>
    <w:qFormat/>
    <w:rsid w:val="00572A63"/>
    <w:pPr>
      <w:pBdr>
        <w:top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60">
    <w:name w:val="xl60"/>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Arial Unicode MS" w:hAnsi="Verdana" w:cs="Verdana"/>
      <w:sz w:val="16"/>
      <w:szCs w:val="16"/>
    </w:rPr>
  </w:style>
  <w:style w:type="paragraph" w:customStyle="1" w:styleId="xl61">
    <w:name w:val="xl61"/>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62">
    <w:name w:val="xl62"/>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Arial Unicode MS" w:hAnsi="Verdana" w:cs="Verdana"/>
      <w:b/>
      <w:bCs/>
      <w:sz w:val="16"/>
      <w:szCs w:val="16"/>
    </w:rPr>
  </w:style>
  <w:style w:type="paragraph" w:customStyle="1" w:styleId="xl63">
    <w:name w:val="xl63"/>
    <w:basedOn w:val="Normal"/>
    <w:uiPriority w:val="99"/>
    <w:qFormat/>
    <w:rsid w:val="00572A63"/>
    <w:pPr>
      <w:pBdr>
        <w:top w:val="single" w:sz="4" w:space="0" w:color="auto"/>
        <w:left w:val="single" w:sz="4" w:space="0" w:color="auto"/>
      </w:pBdr>
      <w:spacing w:before="100" w:beforeAutospacing="1" w:after="100" w:afterAutospacing="1" w:line="240" w:lineRule="auto"/>
      <w:jc w:val="center"/>
    </w:pPr>
    <w:rPr>
      <w:rFonts w:ascii="Verdana" w:eastAsia="Arial Unicode MS" w:hAnsi="Verdana" w:cs="Verdana"/>
      <w:b/>
      <w:bCs/>
      <w:sz w:val="16"/>
      <w:szCs w:val="16"/>
    </w:rPr>
  </w:style>
  <w:style w:type="paragraph" w:customStyle="1" w:styleId="xl64">
    <w:name w:val="xl64"/>
    <w:basedOn w:val="Normal"/>
    <w:uiPriority w:val="99"/>
    <w:qFormat/>
    <w:rsid w:val="00572A63"/>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Arial Unicode MS" w:hAnsi="Verdana" w:cs="Verdana"/>
      <w:b/>
      <w:bCs/>
      <w:sz w:val="16"/>
      <w:szCs w:val="16"/>
    </w:rPr>
  </w:style>
  <w:style w:type="paragraph" w:customStyle="1" w:styleId="st1">
    <w:name w:val="st.1"/>
    <w:basedOn w:val="Normal"/>
    <w:uiPriority w:val="99"/>
    <w:qFormat/>
    <w:rsid w:val="00572A63"/>
    <w:pPr>
      <w:spacing w:after="0" w:line="240" w:lineRule="auto"/>
      <w:ind w:left="720" w:hanging="720"/>
      <w:jc w:val="both"/>
    </w:pPr>
    <w:rPr>
      <w:rFonts w:ascii="Times New Roman" w:eastAsia="Calibri" w:hAnsi="Times New Roman" w:cs="Times New Roman"/>
      <w:sz w:val="24"/>
      <w:szCs w:val="24"/>
    </w:rPr>
  </w:style>
  <w:style w:type="paragraph" w:customStyle="1" w:styleId="st2">
    <w:name w:val="st.2"/>
    <w:basedOn w:val="BodyTextIndent"/>
    <w:uiPriority w:val="99"/>
    <w:qFormat/>
    <w:rsid w:val="00572A63"/>
    <w:pPr>
      <w:spacing w:after="0" w:line="240" w:lineRule="auto"/>
      <w:ind w:left="720" w:hanging="720"/>
      <w:jc w:val="both"/>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semiHidden/>
    <w:unhideWhenUsed/>
    <w:rsid w:val="00572A63"/>
    <w:pPr>
      <w:spacing w:after="120"/>
      <w:ind w:left="360"/>
    </w:pPr>
  </w:style>
  <w:style w:type="character" w:customStyle="1" w:styleId="BodyTextIndentChar">
    <w:name w:val="Body Text Indent Char"/>
    <w:basedOn w:val="DefaultParagraphFont"/>
    <w:link w:val="BodyTextIndent"/>
    <w:uiPriority w:val="99"/>
    <w:semiHidden/>
    <w:rsid w:val="00572A63"/>
  </w:style>
  <w:style w:type="paragraph" w:customStyle="1" w:styleId="font6">
    <w:name w:val="font6"/>
    <w:basedOn w:val="Normal"/>
    <w:qFormat/>
    <w:rsid w:val="00572A63"/>
    <w:pPr>
      <w:spacing w:before="100" w:beforeAutospacing="1" w:after="100" w:afterAutospacing="1" w:line="240" w:lineRule="auto"/>
    </w:pPr>
    <w:rPr>
      <w:rFonts w:ascii="Arial" w:eastAsia="Arial Unicode MS" w:hAnsi="Arial" w:cs="Arial"/>
      <w:b/>
      <w:bCs/>
      <w:sz w:val="24"/>
      <w:szCs w:val="24"/>
    </w:rPr>
  </w:style>
  <w:style w:type="paragraph" w:customStyle="1" w:styleId="Pa5">
    <w:name w:val="Pa5"/>
    <w:basedOn w:val="Default"/>
    <w:next w:val="Default"/>
    <w:uiPriority w:val="99"/>
    <w:qFormat/>
    <w:rsid w:val="00572A63"/>
    <w:pPr>
      <w:spacing w:before="0" w:beforeAutospacing="0" w:after="0" w:line="261" w:lineRule="atLeast"/>
      <w:ind w:left="0" w:firstLine="0"/>
      <w:jc w:val="left"/>
    </w:pPr>
    <w:rPr>
      <w:rFonts w:ascii="Times New Roman" w:eastAsia="Calibri" w:hAnsi="Times New Roman" w:cs="Times New Roman"/>
      <w:sz w:val="24"/>
      <w:szCs w:val="24"/>
      <w:lang w:eastAsia="en-US"/>
    </w:rPr>
  </w:style>
  <w:style w:type="paragraph" w:customStyle="1" w:styleId="defaulttext0">
    <w:name w:val="defaulttext0"/>
    <w:basedOn w:val="Normal"/>
    <w:uiPriority w:val="99"/>
    <w:qFormat/>
    <w:rsid w:val="00572A63"/>
    <w:pPr>
      <w:spacing w:before="100" w:beforeAutospacing="1" w:after="100" w:afterAutospacing="1" w:line="240" w:lineRule="auto"/>
    </w:pPr>
    <w:rPr>
      <w:rFonts w:ascii="Times New Roman" w:eastAsia="Calibri" w:hAnsi="Times New Roman" w:cs="Times New Roman"/>
      <w:sz w:val="24"/>
      <w:szCs w:val="24"/>
    </w:rPr>
  </w:style>
  <w:style w:type="paragraph" w:customStyle="1" w:styleId="CharCharCharChar">
    <w:name w:val="Char Char Char Char"/>
    <w:basedOn w:val="Normal"/>
    <w:uiPriority w:val="99"/>
    <w:qFormat/>
    <w:rsid w:val="00572A63"/>
    <w:pPr>
      <w:spacing w:before="120" w:after="120" w:line="240" w:lineRule="exact"/>
      <w:jc w:val="both"/>
    </w:pPr>
    <w:rPr>
      <w:rFonts w:ascii="Verdana" w:eastAsia="Calibri" w:hAnsi="Verdana" w:cs="Verdana"/>
      <w:sz w:val="20"/>
      <w:szCs w:val="20"/>
    </w:rPr>
  </w:style>
  <w:style w:type="paragraph" w:customStyle="1" w:styleId="NormalBold">
    <w:name w:val="Normal Bold"/>
    <w:basedOn w:val="Normal"/>
    <w:uiPriority w:val="99"/>
    <w:qFormat/>
    <w:rsid w:val="00572A63"/>
    <w:pPr>
      <w:spacing w:after="240" w:line="240" w:lineRule="auto"/>
      <w:jc w:val="both"/>
    </w:pPr>
    <w:rPr>
      <w:rFonts w:ascii="Trebuchet MS" w:eastAsia="Calibri" w:hAnsi="Trebuchet MS" w:cs="Trebuchet MS"/>
      <w:b/>
      <w:bCs/>
      <w:sz w:val="20"/>
      <w:szCs w:val="20"/>
    </w:rPr>
  </w:style>
  <w:style w:type="paragraph" w:customStyle="1" w:styleId="content">
    <w:name w:val="content"/>
    <w:basedOn w:val="Normal"/>
    <w:uiPriority w:val="99"/>
    <w:qFormat/>
    <w:rsid w:val="00572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81">
    <w:name w:val="CM81"/>
    <w:basedOn w:val="Default"/>
    <w:next w:val="Default"/>
    <w:uiPriority w:val="99"/>
    <w:qFormat/>
    <w:rsid w:val="00572A63"/>
    <w:pPr>
      <w:widowControl w:val="0"/>
      <w:spacing w:before="0" w:beforeAutospacing="0" w:after="233" w:line="240" w:lineRule="auto"/>
      <w:ind w:left="0" w:firstLine="0"/>
      <w:jc w:val="left"/>
    </w:pPr>
    <w:rPr>
      <w:rFonts w:ascii="Times New Roman" w:eastAsia="Times New Roman" w:hAnsi="Times New Roman" w:cs="Times New Roman"/>
      <w:sz w:val="24"/>
      <w:szCs w:val="24"/>
      <w:lang w:eastAsia="en-US"/>
    </w:rPr>
  </w:style>
  <w:style w:type="paragraph" w:customStyle="1" w:styleId="CM82">
    <w:name w:val="CM82"/>
    <w:basedOn w:val="Default"/>
    <w:next w:val="Default"/>
    <w:uiPriority w:val="99"/>
    <w:qFormat/>
    <w:rsid w:val="00572A63"/>
    <w:pPr>
      <w:widowControl w:val="0"/>
      <w:spacing w:before="0" w:beforeAutospacing="0" w:after="310" w:line="240" w:lineRule="auto"/>
      <w:ind w:left="0" w:firstLine="0"/>
      <w:jc w:val="left"/>
    </w:pPr>
    <w:rPr>
      <w:rFonts w:ascii="Times New Roman" w:eastAsia="Times New Roman" w:hAnsi="Times New Roman" w:cs="Times New Roman"/>
      <w:sz w:val="24"/>
      <w:szCs w:val="24"/>
      <w:lang w:eastAsia="en-US"/>
    </w:rPr>
  </w:style>
  <w:style w:type="paragraph" w:customStyle="1" w:styleId="DecimalAligned">
    <w:name w:val="Decimal Aligned"/>
    <w:basedOn w:val="Normal"/>
    <w:uiPriority w:val="40"/>
    <w:qFormat/>
    <w:rsid w:val="00572A63"/>
    <w:pPr>
      <w:tabs>
        <w:tab w:val="decimal" w:pos="360"/>
      </w:tabs>
    </w:pPr>
    <w:rPr>
      <w:rFonts w:ascii="Calibri" w:eastAsia="Times New Roman" w:hAnsi="Calibri" w:cs="Times New Roman"/>
      <w:sz w:val="20"/>
      <w:szCs w:val="20"/>
    </w:rPr>
  </w:style>
  <w:style w:type="paragraph" w:customStyle="1" w:styleId="BodyText5FirstLineIndent">
    <w:name w:val="Body Text .5 First Line Indent"/>
    <w:basedOn w:val="Normal"/>
    <w:uiPriority w:val="99"/>
    <w:qFormat/>
    <w:rsid w:val="00572A63"/>
    <w:pPr>
      <w:spacing w:after="240" w:line="240" w:lineRule="auto"/>
      <w:ind w:firstLine="720"/>
    </w:pPr>
    <w:rPr>
      <w:rFonts w:ascii="Times New Roman" w:eastAsia="Times New Roman" w:hAnsi="Times New Roman" w:cs="Times New Roman"/>
      <w:sz w:val="20"/>
      <w:szCs w:val="24"/>
    </w:rPr>
  </w:style>
  <w:style w:type="paragraph" w:customStyle="1" w:styleId="CM7">
    <w:name w:val="CM7"/>
    <w:basedOn w:val="Default"/>
    <w:next w:val="Default"/>
    <w:uiPriority w:val="99"/>
    <w:qFormat/>
    <w:rsid w:val="00572A63"/>
    <w:pPr>
      <w:widowControl w:val="0"/>
      <w:spacing w:before="0" w:beforeAutospacing="0" w:after="232" w:line="240" w:lineRule="auto"/>
      <w:ind w:left="0" w:firstLine="0"/>
      <w:jc w:val="left"/>
    </w:pPr>
    <w:rPr>
      <w:rFonts w:ascii="Times New Roman" w:eastAsiaTheme="minorEastAsia" w:hAnsi="Times New Roman" w:cs="Times New Roman"/>
      <w:sz w:val="24"/>
      <w:szCs w:val="24"/>
      <w:lang w:eastAsia="en-US"/>
    </w:rPr>
  </w:style>
  <w:style w:type="paragraph" w:customStyle="1" w:styleId="CM2">
    <w:name w:val="CM2"/>
    <w:basedOn w:val="Default"/>
    <w:next w:val="Default"/>
    <w:uiPriority w:val="99"/>
    <w:qFormat/>
    <w:rsid w:val="00572A63"/>
    <w:pPr>
      <w:widowControl w:val="0"/>
      <w:spacing w:before="0" w:beforeAutospacing="0" w:after="0" w:line="233" w:lineRule="atLeast"/>
      <w:ind w:left="0" w:firstLine="0"/>
      <w:jc w:val="left"/>
    </w:pPr>
    <w:rPr>
      <w:rFonts w:ascii="Times New Roman" w:eastAsiaTheme="minorEastAsia" w:hAnsi="Times New Roman" w:cs="Times New Roman"/>
      <w:sz w:val="24"/>
      <w:szCs w:val="24"/>
      <w:lang w:eastAsia="en-US"/>
    </w:rPr>
  </w:style>
  <w:style w:type="paragraph" w:customStyle="1" w:styleId="CM9">
    <w:name w:val="CM9"/>
    <w:basedOn w:val="Default"/>
    <w:next w:val="Default"/>
    <w:uiPriority w:val="99"/>
    <w:qFormat/>
    <w:rsid w:val="00572A63"/>
    <w:pPr>
      <w:widowControl w:val="0"/>
      <w:spacing w:before="0" w:beforeAutospacing="0" w:after="140" w:line="240" w:lineRule="auto"/>
      <w:ind w:left="0" w:firstLine="0"/>
      <w:jc w:val="left"/>
    </w:pPr>
    <w:rPr>
      <w:rFonts w:ascii="Times New Roman" w:eastAsiaTheme="minorEastAsia" w:hAnsi="Times New Roman" w:cs="Times New Roman"/>
      <w:sz w:val="24"/>
      <w:szCs w:val="24"/>
      <w:lang w:eastAsia="en-US"/>
    </w:rPr>
  </w:style>
  <w:style w:type="paragraph" w:customStyle="1" w:styleId="CM3">
    <w:name w:val="CM3"/>
    <w:basedOn w:val="Default"/>
    <w:next w:val="Default"/>
    <w:uiPriority w:val="99"/>
    <w:qFormat/>
    <w:rsid w:val="00572A63"/>
    <w:pPr>
      <w:widowControl w:val="0"/>
      <w:spacing w:before="0" w:beforeAutospacing="0" w:after="205" w:line="240" w:lineRule="auto"/>
      <w:ind w:left="0" w:firstLine="0"/>
      <w:jc w:val="left"/>
    </w:pPr>
    <w:rPr>
      <w:rFonts w:ascii="Times New Roman" w:eastAsiaTheme="minorEastAsia" w:hAnsi="Times New Roman" w:cs="Times New Roman"/>
      <w:sz w:val="24"/>
      <w:szCs w:val="24"/>
      <w:lang w:eastAsia="en-US"/>
    </w:rPr>
  </w:style>
  <w:style w:type="paragraph" w:customStyle="1" w:styleId="CM1">
    <w:name w:val="CM1"/>
    <w:basedOn w:val="Default"/>
    <w:next w:val="Default"/>
    <w:uiPriority w:val="99"/>
    <w:qFormat/>
    <w:rsid w:val="00572A63"/>
    <w:pPr>
      <w:widowControl w:val="0"/>
      <w:spacing w:before="0" w:beforeAutospacing="0" w:after="0" w:line="233" w:lineRule="atLeast"/>
      <w:ind w:left="0" w:firstLine="0"/>
      <w:jc w:val="left"/>
    </w:pPr>
    <w:rPr>
      <w:rFonts w:ascii="Times New Roman" w:eastAsiaTheme="minorEastAsia" w:hAnsi="Times New Roman" w:cs="Times New Roman"/>
      <w:sz w:val="24"/>
      <w:szCs w:val="24"/>
      <w:lang w:eastAsia="en-US"/>
    </w:rPr>
  </w:style>
  <w:style w:type="paragraph" w:customStyle="1" w:styleId="CM5">
    <w:name w:val="CM5"/>
    <w:basedOn w:val="Normal"/>
    <w:next w:val="Normal"/>
    <w:uiPriority w:val="99"/>
    <w:qFormat/>
    <w:rsid w:val="00572A63"/>
    <w:pPr>
      <w:widowControl w:val="0"/>
      <w:autoSpaceDE w:val="0"/>
      <w:autoSpaceDN w:val="0"/>
      <w:adjustRightInd w:val="0"/>
      <w:spacing w:after="210" w:line="240" w:lineRule="auto"/>
    </w:pPr>
    <w:rPr>
      <w:rFonts w:ascii="Times New Roman" w:eastAsiaTheme="minorEastAsia" w:hAnsi="Times New Roman" w:cs="Times New Roman"/>
      <w:sz w:val="24"/>
      <w:szCs w:val="24"/>
    </w:rPr>
  </w:style>
  <w:style w:type="paragraph" w:customStyle="1" w:styleId="FFWDBullets">
    <w:name w:val="FFWD Bullets"/>
    <w:basedOn w:val="Normal"/>
    <w:autoRedefine/>
    <w:uiPriority w:val="99"/>
    <w:qFormat/>
    <w:rsid w:val="00572A63"/>
    <w:pPr>
      <w:widowControl w:val="0"/>
      <w:tabs>
        <w:tab w:val="left" w:pos="9360"/>
      </w:tabs>
      <w:autoSpaceDE w:val="0"/>
      <w:autoSpaceDN w:val="0"/>
      <w:adjustRightInd w:val="0"/>
      <w:spacing w:after="0" w:line="240" w:lineRule="auto"/>
      <w:ind w:right="-25"/>
      <w:jc w:val="both"/>
    </w:pPr>
    <w:rPr>
      <w:rFonts w:ascii="Arial" w:eastAsia="Times New Roman" w:hAnsi="Arial" w:cs="Arial"/>
      <w:color w:val="000000"/>
      <w:sz w:val="20"/>
      <w:szCs w:val="20"/>
      <w:lang w:val="en-GB"/>
    </w:rPr>
  </w:style>
  <w:style w:type="paragraph" w:customStyle="1" w:styleId="CharCharChar1Char">
    <w:name w:val="Char Char Char1 Char"/>
    <w:basedOn w:val="Normal"/>
    <w:autoRedefine/>
    <w:uiPriority w:val="99"/>
    <w:qFormat/>
    <w:rsid w:val="00572A63"/>
    <w:pPr>
      <w:spacing w:after="160" w:line="240" w:lineRule="exact"/>
    </w:pPr>
    <w:rPr>
      <w:rFonts w:ascii="Verdana" w:eastAsia="Times New Roman" w:hAnsi="Verdana" w:cs="Times New Roman"/>
      <w:sz w:val="20"/>
      <w:szCs w:val="20"/>
    </w:rPr>
  </w:style>
  <w:style w:type="paragraph" w:customStyle="1" w:styleId="subpagecopy">
    <w:name w:val="subpagecopy"/>
    <w:basedOn w:val="Normal"/>
    <w:uiPriority w:val="99"/>
    <w:qFormat/>
    <w:rsid w:val="00572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BodyTextIndent3">
    <w:name w:val="WW-Body Text Indent 3"/>
    <w:basedOn w:val="Normal"/>
    <w:uiPriority w:val="99"/>
    <w:qFormat/>
    <w:rsid w:val="00572A63"/>
    <w:pPr>
      <w:widowControl w:val="0"/>
      <w:suppressAutoHyphens/>
      <w:overflowPunct w:val="0"/>
      <w:autoSpaceDE w:val="0"/>
      <w:autoSpaceDN w:val="0"/>
      <w:adjustRightInd w:val="0"/>
      <w:spacing w:after="0" w:line="240" w:lineRule="auto"/>
      <w:ind w:left="720" w:hanging="720"/>
      <w:jc w:val="both"/>
    </w:pPr>
    <w:rPr>
      <w:rFonts w:ascii="Arial" w:eastAsia="MS Mincho" w:hAnsi="Arial" w:cs="Arial"/>
      <w:noProof/>
      <w:sz w:val="24"/>
      <w:szCs w:val="24"/>
    </w:rPr>
  </w:style>
  <w:style w:type="paragraph" w:customStyle="1" w:styleId="xl176">
    <w:name w:val="xl176"/>
    <w:basedOn w:val="Normal"/>
    <w:uiPriority w:val="99"/>
    <w:qFormat/>
    <w:rsid w:val="00572A6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7">
    <w:name w:val="xl177"/>
    <w:basedOn w:val="Normal"/>
    <w:uiPriority w:val="99"/>
    <w:qFormat/>
    <w:rsid w:val="00572A6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Normal"/>
    <w:uiPriority w:val="99"/>
    <w:qFormat/>
    <w:rsid w:val="00572A6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9">
    <w:name w:val="xl179"/>
    <w:basedOn w:val="Normal"/>
    <w:uiPriority w:val="99"/>
    <w:qFormat/>
    <w:rsid w:val="00572A6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0">
    <w:name w:val="xl180"/>
    <w:basedOn w:val="Normal"/>
    <w:uiPriority w:val="99"/>
    <w:qFormat/>
    <w:rsid w:val="00572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1">
    <w:name w:val="xl181"/>
    <w:basedOn w:val="Normal"/>
    <w:uiPriority w:val="99"/>
    <w:qFormat/>
    <w:rsid w:val="00572A6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82">
    <w:name w:val="xl182"/>
    <w:basedOn w:val="Normal"/>
    <w:uiPriority w:val="99"/>
    <w:qFormat/>
    <w:rsid w:val="00572A6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83">
    <w:name w:val="xl183"/>
    <w:basedOn w:val="Normal"/>
    <w:uiPriority w:val="99"/>
    <w:qFormat/>
    <w:rsid w:val="00572A63"/>
    <w:pPr>
      <w:pBdr>
        <w:right w:val="single" w:sz="4" w:space="0" w:color="auto"/>
      </w:pBdr>
      <w:shd w:val="clear" w:color="auto"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4">
    <w:name w:val="xl184"/>
    <w:basedOn w:val="Normal"/>
    <w:uiPriority w:val="99"/>
    <w:qFormat/>
    <w:rsid w:val="00572A63"/>
    <w:pPr>
      <w:pBdr>
        <w:lef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Normal"/>
    <w:uiPriority w:val="99"/>
    <w:qFormat/>
    <w:rsid w:val="00572A6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default0">
    <w:name w:val="default"/>
    <w:basedOn w:val="Title"/>
    <w:uiPriority w:val="99"/>
    <w:qFormat/>
    <w:rsid w:val="00572A63"/>
    <w:pPr>
      <w:spacing w:before="0" w:beforeAutospacing="0" w:after="0" w:line="240" w:lineRule="auto"/>
      <w:ind w:left="0" w:right="0" w:firstLine="0"/>
    </w:pPr>
    <w:rPr>
      <w:rFonts w:ascii="Times New Roman" w:eastAsia="Times New Roman" w:hAnsi="Times New Roman" w:cs="Times New Roman"/>
      <w:bCs/>
      <w:sz w:val="24"/>
      <w:szCs w:val="24"/>
      <w:u w:val="single"/>
      <w:lang w:val="en-US" w:eastAsia="en-US"/>
    </w:rPr>
  </w:style>
  <w:style w:type="paragraph" w:customStyle="1" w:styleId="BodyHeading2">
    <w:name w:val="Body Heading2"/>
    <w:basedOn w:val="Normal"/>
    <w:link w:val="BodyHeading2Char"/>
    <w:uiPriority w:val="99"/>
    <w:qFormat/>
    <w:rsid w:val="00572A63"/>
    <w:pPr>
      <w:spacing w:after="120" w:line="240" w:lineRule="auto"/>
      <w:jc w:val="both"/>
    </w:pPr>
    <w:rPr>
      <w:rFonts w:ascii="Helvetica" w:eastAsia="Calibri" w:hAnsi="Helvetica" w:cs="Helvetica"/>
      <w:b/>
      <w:bCs/>
      <w:i/>
      <w:iCs/>
      <w:sz w:val="20"/>
      <w:szCs w:val="20"/>
    </w:rPr>
  </w:style>
  <w:style w:type="character" w:customStyle="1" w:styleId="BodyHeading2Char">
    <w:name w:val="Body Heading2 Char"/>
    <w:link w:val="BodyHeading2"/>
    <w:uiPriority w:val="99"/>
    <w:locked/>
    <w:rsid w:val="00572A63"/>
    <w:rPr>
      <w:rFonts w:ascii="Helvetica" w:eastAsia="Calibri" w:hAnsi="Helvetica" w:cs="Helvetica"/>
      <w:b/>
      <w:bCs/>
      <w:i/>
      <w:iCs/>
      <w:sz w:val="20"/>
      <w:szCs w:val="20"/>
    </w:rPr>
  </w:style>
  <w:style w:type="paragraph" w:customStyle="1" w:styleId="RISKAC1">
    <w:name w:val="RISK_AC1"/>
    <w:basedOn w:val="Normal"/>
    <w:next w:val="Normal"/>
    <w:uiPriority w:val="99"/>
    <w:qFormat/>
    <w:rsid w:val="00572A63"/>
    <w:pPr>
      <w:tabs>
        <w:tab w:val="left" w:pos="1125"/>
      </w:tabs>
      <w:autoSpaceDE w:val="0"/>
      <w:autoSpaceDN w:val="0"/>
      <w:adjustRightInd w:val="0"/>
      <w:spacing w:before="101" w:after="101" w:line="280" w:lineRule="atLeast"/>
      <w:ind w:left="1125" w:hanging="585"/>
      <w:jc w:val="both"/>
    </w:pPr>
    <w:rPr>
      <w:rFonts w:ascii="Zurich BT" w:eastAsia="Calibri" w:hAnsi="Zurich BT" w:cs="Zurich BT"/>
      <w:sz w:val="20"/>
      <w:szCs w:val="20"/>
    </w:rPr>
  </w:style>
  <w:style w:type="paragraph" w:customStyle="1" w:styleId="CM31">
    <w:name w:val="CM31"/>
    <w:basedOn w:val="Normal"/>
    <w:next w:val="Normal"/>
    <w:uiPriority w:val="99"/>
    <w:qFormat/>
    <w:rsid w:val="00572A63"/>
    <w:pPr>
      <w:widowControl w:val="0"/>
      <w:autoSpaceDE w:val="0"/>
      <w:autoSpaceDN w:val="0"/>
      <w:adjustRightInd w:val="0"/>
      <w:spacing w:after="563" w:line="240" w:lineRule="auto"/>
    </w:pPr>
    <w:rPr>
      <w:rFonts w:ascii="AAJCP B+ Courier" w:eastAsia="Times New Roman" w:hAnsi="AAJCP B+ Courier" w:cs="AAJCP B+ Courier"/>
      <w:sz w:val="24"/>
      <w:szCs w:val="24"/>
    </w:rPr>
  </w:style>
  <w:style w:type="paragraph" w:customStyle="1" w:styleId="CM36">
    <w:name w:val="CM36"/>
    <w:basedOn w:val="Default"/>
    <w:next w:val="Default"/>
    <w:uiPriority w:val="99"/>
    <w:qFormat/>
    <w:rsid w:val="00572A63"/>
    <w:pPr>
      <w:widowControl w:val="0"/>
      <w:spacing w:before="0" w:beforeAutospacing="0" w:after="113" w:line="240" w:lineRule="auto"/>
      <w:ind w:left="0" w:firstLine="0"/>
      <w:jc w:val="left"/>
    </w:pPr>
    <w:rPr>
      <w:rFonts w:ascii="Arial" w:eastAsia="Times New Roman" w:hAnsi="Arial"/>
      <w:sz w:val="24"/>
      <w:szCs w:val="24"/>
      <w:lang w:eastAsia="en-US"/>
    </w:rPr>
  </w:style>
  <w:style w:type="paragraph" w:customStyle="1" w:styleId="ABULLET">
    <w:name w:val="A BULLET"/>
    <w:basedOn w:val="ABLOCKPARA"/>
    <w:uiPriority w:val="99"/>
    <w:qFormat/>
    <w:rsid w:val="00572A63"/>
    <w:pPr>
      <w:tabs>
        <w:tab w:val="num" w:pos="720"/>
      </w:tabs>
      <w:spacing w:after="120"/>
      <w:ind w:left="720" w:hanging="720"/>
    </w:pPr>
  </w:style>
  <w:style w:type="paragraph" w:customStyle="1" w:styleId="DCI1">
    <w:name w:val="DC I1"/>
    <w:basedOn w:val="Normal"/>
    <w:next w:val="Normal"/>
    <w:uiPriority w:val="9"/>
    <w:qFormat/>
    <w:rsid w:val="00572A63"/>
    <w:pPr>
      <w:keepNext/>
      <w:keepLines/>
      <w:tabs>
        <w:tab w:val="num" w:pos="360"/>
      </w:tabs>
      <w:spacing w:before="480" w:after="0" w:line="259" w:lineRule="auto"/>
      <w:outlineLvl w:val="0"/>
    </w:pPr>
    <w:rPr>
      <w:rFonts w:ascii="Calibri Light" w:eastAsia="Times New Roman" w:hAnsi="Calibri Light" w:cs="Times New Roman"/>
      <w:b/>
      <w:bCs/>
      <w:color w:val="2E74B5"/>
      <w:sz w:val="28"/>
      <w:szCs w:val="28"/>
    </w:rPr>
  </w:style>
  <w:style w:type="paragraph" w:customStyle="1" w:styleId="mh1">
    <w:name w:val="mh1"/>
    <w:basedOn w:val="Normal"/>
    <w:next w:val="Normal"/>
    <w:uiPriority w:val="9"/>
    <w:unhideWhenUsed/>
    <w:qFormat/>
    <w:rsid w:val="00572A63"/>
    <w:pPr>
      <w:keepNext/>
      <w:keepLines/>
      <w:tabs>
        <w:tab w:val="num" w:pos="360"/>
      </w:tabs>
      <w:spacing w:before="200" w:after="0" w:line="259" w:lineRule="auto"/>
      <w:outlineLvl w:val="1"/>
    </w:pPr>
    <w:rPr>
      <w:rFonts w:ascii="Calibri Light" w:eastAsia="Times New Roman" w:hAnsi="Calibri Light" w:cs="Times New Roman"/>
      <w:b/>
      <w:bCs/>
      <w:color w:val="5B9BD5"/>
      <w:sz w:val="26"/>
      <w:szCs w:val="26"/>
    </w:rPr>
  </w:style>
  <w:style w:type="paragraph" w:customStyle="1" w:styleId="heading31">
    <w:name w:val="heading 31"/>
    <w:basedOn w:val="Normal"/>
    <w:next w:val="Normal"/>
    <w:unhideWhenUsed/>
    <w:qFormat/>
    <w:rsid w:val="00572A63"/>
    <w:pPr>
      <w:keepNext/>
      <w:keepLines/>
      <w:tabs>
        <w:tab w:val="num" w:pos="360"/>
      </w:tabs>
      <w:spacing w:before="200" w:after="0"/>
      <w:ind w:left="720" w:hanging="432"/>
      <w:outlineLvl w:val="2"/>
    </w:pPr>
    <w:rPr>
      <w:rFonts w:ascii="Calibri Light" w:eastAsia="Times New Roman" w:hAnsi="Calibri Light" w:cs="Times New Roman"/>
      <w:b/>
      <w:bCs/>
      <w:color w:val="5B9BD5"/>
      <w:sz w:val="20"/>
    </w:rPr>
  </w:style>
  <w:style w:type="paragraph" w:customStyle="1" w:styleId="h4541">
    <w:name w:val="h4541"/>
    <w:basedOn w:val="Normal"/>
    <w:next w:val="Normal"/>
    <w:unhideWhenUsed/>
    <w:qFormat/>
    <w:rsid w:val="00572A63"/>
    <w:pPr>
      <w:keepNext/>
      <w:keepLines/>
      <w:tabs>
        <w:tab w:val="num" w:pos="360"/>
      </w:tabs>
      <w:spacing w:before="200" w:after="0"/>
      <w:ind w:left="864" w:hanging="144"/>
      <w:outlineLvl w:val="3"/>
    </w:pPr>
    <w:rPr>
      <w:rFonts w:ascii="Calibri Light" w:eastAsia="Times New Roman" w:hAnsi="Calibri Light" w:cs="Times New Roman"/>
      <w:b/>
      <w:bCs/>
      <w:i/>
      <w:iCs/>
      <w:color w:val="5B9BD5"/>
      <w:sz w:val="20"/>
    </w:rPr>
  </w:style>
  <w:style w:type="paragraph" w:customStyle="1" w:styleId="H721">
    <w:name w:val="H721"/>
    <w:basedOn w:val="Normal"/>
    <w:next w:val="Normal"/>
    <w:unhideWhenUsed/>
    <w:qFormat/>
    <w:rsid w:val="00572A63"/>
    <w:pPr>
      <w:keepNext/>
      <w:keepLines/>
      <w:spacing w:before="200" w:after="0"/>
      <w:ind w:left="1296" w:hanging="288"/>
      <w:outlineLvl w:val="6"/>
    </w:pPr>
    <w:rPr>
      <w:rFonts w:ascii="Calibri Light" w:eastAsia="Times New Roman" w:hAnsi="Calibri Light" w:cs="Times New Roman"/>
      <w:i/>
      <w:iCs/>
      <w:color w:val="404040"/>
      <w:sz w:val="20"/>
    </w:rPr>
  </w:style>
  <w:style w:type="paragraph" w:customStyle="1" w:styleId="LegalLevel1111">
    <w:name w:val="Legal Level 1.1.1.1"/>
    <w:basedOn w:val="Normal"/>
    <w:next w:val="Normal"/>
    <w:uiPriority w:val="9"/>
    <w:unhideWhenUsed/>
    <w:qFormat/>
    <w:rsid w:val="00572A63"/>
    <w:pPr>
      <w:keepNext/>
      <w:keepLines/>
      <w:spacing w:before="200" w:after="0"/>
      <w:ind w:left="1440" w:hanging="432"/>
      <w:outlineLvl w:val="7"/>
    </w:pPr>
    <w:rPr>
      <w:rFonts w:ascii="Calibri Light" w:eastAsia="Times New Roman" w:hAnsi="Calibri Light" w:cs="Times New Roman"/>
      <w:color w:val="404040"/>
      <w:sz w:val="20"/>
      <w:szCs w:val="20"/>
    </w:rPr>
  </w:style>
  <w:style w:type="paragraph" w:customStyle="1" w:styleId="ListParagraph1">
    <w:name w:val="List Paragraph1"/>
    <w:basedOn w:val="Normal"/>
    <w:next w:val="Normal"/>
    <w:uiPriority w:val="34"/>
    <w:qFormat/>
    <w:rsid w:val="00572A63"/>
    <w:pPr>
      <w:ind w:left="720"/>
      <w:contextualSpacing/>
    </w:pPr>
    <w:rPr>
      <w:rFonts w:ascii="Calibri" w:eastAsia="Times New Roman" w:hAnsi="Calibri"/>
    </w:rPr>
  </w:style>
  <w:style w:type="paragraph" w:customStyle="1" w:styleId="NoSpacing1">
    <w:name w:val="No Spacing1"/>
    <w:next w:val="Normal"/>
    <w:uiPriority w:val="1"/>
    <w:qFormat/>
    <w:rsid w:val="00572A63"/>
    <w:pPr>
      <w:spacing w:after="0" w:line="240" w:lineRule="auto"/>
    </w:pPr>
    <w:rPr>
      <w:rFonts w:ascii="Calibri" w:eastAsia="Times New Roman" w:hAnsi="Calibri"/>
      <w:lang w:val="en-IN" w:eastAsia="en-IN"/>
    </w:rPr>
  </w:style>
  <w:style w:type="paragraph" w:styleId="Footer">
    <w:name w:val="footer"/>
    <w:basedOn w:val="Normal"/>
    <w:link w:val="FooterChar"/>
    <w:uiPriority w:val="99"/>
    <w:unhideWhenUsed/>
    <w:rsid w:val="00135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377"/>
  </w:style>
  <w:style w:type="paragraph" w:styleId="BalloonText">
    <w:name w:val="Balloon Text"/>
    <w:basedOn w:val="Normal"/>
    <w:link w:val="BalloonTextChar"/>
    <w:uiPriority w:val="99"/>
    <w:semiHidden/>
    <w:unhideWhenUsed/>
    <w:rsid w:val="00266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1697">
      <w:bodyDiv w:val="1"/>
      <w:marLeft w:val="0"/>
      <w:marRight w:val="0"/>
      <w:marTop w:val="0"/>
      <w:marBottom w:val="0"/>
      <w:divBdr>
        <w:top w:val="none" w:sz="0" w:space="0" w:color="auto"/>
        <w:left w:val="none" w:sz="0" w:space="0" w:color="auto"/>
        <w:bottom w:val="none" w:sz="0" w:space="0" w:color="auto"/>
        <w:right w:val="none" w:sz="0" w:space="0" w:color="auto"/>
      </w:divBdr>
    </w:div>
    <w:div w:id="1045789340">
      <w:bodyDiv w:val="1"/>
      <w:marLeft w:val="0"/>
      <w:marRight w:val="0"/>
      <w:marTop w:val="0"/>
      <w:marBottom w:val="0"/>
      <w:divBdr>
        <w:top w:val="none" w:sz="0" w:space="0" w:color="auto"/>
        <w:left w:val="none" w:sz="0" w:space="0" w:color="auto"/>
        <w:bottom w:val="none" w:sz="0" w:space="0" w:color="auto"/>
        <w:right w:val="none" w:sz="0" w:space="0" w:color="auto"/>
      </w:divBdr>
    </w:div>
    <w:div w:id="1694107319">
      <w:bodyDiv w:val="1"/>
      <w:marLeft w:val="0"/>
      <w:marRight w:val="0"/>
      <w:marTop w:val="0"/>
      <w:marBottom w:val="0"/>
      <w:divBdr>
        <w:top w:val="none" w:sz="0" w:space="0" w:color="auto"/>
        <w:left w:val="none" w:sz="0" w:space="0" w:color="auto"/>
        <w:bottom w:val="none" w:sz="0" w:space="0" w:color="auto"/>
        <w:right w:val="none" w:sz="0" w:space="0" w:color="auto"/>
      </w:divBdr>
    </w:div>
    <w:div w:id="17730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7F6E-3714-4C61-8125-C8BEBE17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6</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shree</cp:lastModifiedBy>
  <cp:revision>157</cp:revision>
  <cp:lastPrinted>2019-05-31T13:29:00Z</cp:lastPrinted>
  <dcterms:created xsi:type="dcterms:W3CDTF">2019-05-30T05:31:00Z</dcterms:created>
  <dcterms:modified xsi:type="dcterms:W3CDTF">2023-10-31T08:39:00Z</dcterms:modified>
</cp:coreProperties>
</file>